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1E0" w:firstRow="1" w:lastRow="1" w:firstColumn="1" w:lastColumn="1" w:noHBand="0" w:noVBand="0"/>
      </w:tblPr>
      <w:tblGrid>
        <w:gridCol w:w="3691"/>
        <w:gridCol w:w="5523"/>
      </w:tblGrid>
      <w:tr w:rsidR="00466BE8" w14:paraId="742DEA9B" w14:textId="77777777" w:rsidTr="006A20CD">
        <w:trPr>
          <w:trHeight w:val="963"/>
        </w:trPr>
        <w:tc>
          <w:tcPr>
            <w:tcW w:w="3708" w:type="dxa"/>
            <w:tcBorders>
              <w:bottom w:val="single" w:sz="4" w:space="0" w:color="auto"/>
            </w:tcBorders>
          </w:tcPr>
          <w:p w14:paraId="742DEA99" w14:textId="45DF6E7E" w:rsidR="00466BE8" w:rsidRDefault="0099631C">
            <w:r w:rsidRPr="0099631C">
              <w:rPr>
                <w:noProof/>
              </w:rPr>
              <w:drawing>
                <wp:inline distT="0" distB="0" distL="0" distR="0" wp14:anchorId="279EAD6B" wp14:editId="0D6FACF4">
                  <wp:extent cx="1606633" cy="997001"/>
                  <wp:effectExtent l="0" t="0" r="0" b="0"/>
                  <wp:docPr id="1570049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049920" name=""/>
                          <pic:cNvPicPr/>
                        </pic:nvPicPr>
                        <pic:blipFill>
                          <a:blip r:embed="rId11"/>
                          <a:stretch>
                            <a:fillRect/>
                          </a:stretch>
                        </pic:blipFill>
                        <pic:spPr>
                          <a:xfrm>
                            <a:off x="0" y="0"/>
                            <a:ext cx="1606633" cy="997001"/>
                          </a:xfrm>
                          <a:prstGeom prst="rect">
                            <a:avLst/>
                          </a:prstGeom>
                        </pic:spPr>
                      </pic:pic>
                    </a:graphicData>
                  </a:graphic>
                </wp:inline>
              </w:drawing>
            </w:r>
          </w:p>
        </w:tc>
        <w:tc>
          <w:tcPr>
            <w:tcW w:w="5596" w:type="dxa"/>
            <w:tcBorders>
              <w:bottom w:val="single" w:sz="4" w:space="0" w:color="auto"/>
            </w:tcBorders>
            <w:vAlign w:val="center"/>
          </w:tcPr>
          <w:p w14:paraId="742DEA9A" w14:textId="205E40F4" w:rsidR="00466BE8" w:rsidRPr="0062613B" w:rsidRDefault="00D1363B" w:rsidP="003A6295">
            <w:pPr>
              <w:jc w:val="center"/>
              <w:rPr>
                <w:rFonts w:ascii="Arial" w:hAnsi="Arial" w:cs="Arial"/>
                <w:b/>
                <w:sz w:val="32"/>
                <w:szCs w:val="32"/>
              </w:rPr>
            </w:pPr>
            <w:r w:rsidRPr="0062613B">
              <w:rPr>
                <w:rFonts w:ascii="Arial" w:hAnsi="Arial" w:cs="Arial"/>
                <w:b/>
                <w:sz w:val="32"/>
                <w:szCs w:val="32"/>
              </w:rPr>
              <w:t xml:space="preserve">PETS POLICY </w:t>
            </w:r>
          </w:p>
        </w:tc>
      </w:tr>
    </w:tbl>
    <w:p w14:paraId="742DEA9C" w14:textId="3481CBA3" w:rsidR="00466BE8" w:rsidRDefault="0062613B" w:rsidP="00F55FDF">
      <w:pPr>
        <w:jc w:val="both"/>
        <w:rPr>
          <w:rFonts w:ascii="Arial" w:hAnsi="Arial" w:cs="Arial"/>
          <w:sz w:val="16"/>
          <w:szCs w:val="16"/>
        </w:rPr>
      </w:pPr>
      <w:r>
        <w:rPr>
          <w:noProof/>
          <w:lang w:eastAsia="en-GB"/>
        </w:rPr>
        <w:drawing>
          <wp:anchor distT="0" distB="0" distL="114300" distR="114300" simplePos="0" relativeHeight="251658240" behindDoc="1" locked="0" layoutInCell="1" allowOverlap="1" wp14:anchorId="0B82389D" wp14:editId="63B98F74">
            <wp:simplePos x="0" y="0"/>
            <wp:positionH relativeFrom="column">
              <wp:posOffset>5260340</wp:posOffset>
            </wp:positionH>
            <wp:positionV relativeFrom="paragraph">
              <wp:posOffset>-1003300</wp:posOffset>
            </wp:positionV>
            <wp:extent cx="1058545" cy="996315"/>
            <wp:effectExtent l="0" t="0" r="8255" b="0"/>
            <wp:wrapThrough wrapText="bothSides">
              <wp:wrapPolygon edited="0">
                <wp:start x="0" y="0"/>
                <wp:lineTo x="0" y="21063"/>
                <wp:lineTo x="21380" y="21063"/>
                <wp:lineTo x="2138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TO_tenant approved_colou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58545" cy="996315"/>
                    </a:xfrm>
                    <a:prstGeom prst="rect">
                      <a:avLst/>
                    </a:prstGeom>
                  </pic:spPr>
                </pic:pic>
              </a:graphicData>
            </a:graphic>
            <wp14:sizeRelH relativeFrom="page">
              <wp14:pctWidth>0</wp14:pctWidth>
            </wp14:sizeRelH>
            <wp14:sizeRelV relativeFrom="page">
              <wp14:pctHeight>0</wp14:pctHeight>
            </wp14:sizeRelV>
          </wp:anchor>
        </w:drawing>
      </w:r>
    </w:p>
    <w:p w14:paraId="742DEA9D" w14:textId="0CBB1D74" w:rsidR="00AF591A" w:rsidRPr="0062613B" w:rsidRDefault="00AF591A" w:rsidP="0062613B">
      <w:pPr>
        <w:numPr>
          <w:ilvl w:val="0"/>
          <w:numId w:val="1"/>
        </w:numPr>
        <w:tabs>
          <w:tab w:val="clear" w:pos="862"/>
        </w:tabs>
        <w:ind w:left="600" w:hanging="600"/>
        <w:jc w:val="both"/>
        <w:rPr>
          <w:rFonts w:ascii="Arial" w:hAnsi="Arial" w:cs="Arial"/>
          <w:b/>
          <w:sz w:val="22"/>
          <w:szCs w:val="22"/>
        </w:rPr>
      </w:pPr>
      <w:r w:rsidRPr="0062613B">
        <w:rPr>
          <w:rFonts w:ascii="Arial" w:hAnsi="Arial" w:cs="Arial"/>
          <w:b/>
          <w:sz w:val="22"/>
          <w:szCs w:val="22"/>
        </w:rPr>
        <w:t>IN</w:t>
      </w:r>
      <w:r w:rsidR="00D1363B" w:rsidRPr="0062613B">
        <w:rPr>
          <w:rFonts w:ascii="Arial" w:hAnsi="Arial" w:cs="Arial"/>
          <w:b/>
          <w:sz w:val="22"/>
          <w:szCs w:val="22"/>
        </w:rPr>
        <w:t xml:space="preserve">TRODUCTION </w:t>
      </w:r>
    </w:p>
    <w:p w14:paraId="742DEA9E" w14:textId="5A950AA4" w:rsidR="00AF591A" w:rsidRPr="0062613B" w:rsidRDefault="00AF591A" w:rsidP="0062613B">
      <w:pPr>
        <w:tabs>
          <w:tab w:val="left" w:pos="540"/>
        </w:tabs>
        <w:ind w:left="600" w:hanging="600"/>
        <w:jc w:val="both"/>
        <w:rPr>
          <w:rFonts w:ascii="Arial" w:hAnsi="Arial" w:cs="Arial"/>
          <w:sz w:val="22"/>
          <w:szCs w:val="22"/>
        </w:rPr>
      </w:pPr>
    </w:p>
    <w:p w14:paraId="0FDA2382" w14:textId="7699A094" w:rsidR="00BE0737" w:rsidRPr="0062613B" w:rsidRDefault="00D1363B" w:rsidP="0062613B">
      <w:pPr>
        <w:pStyle w:val="ListParagraph"/>
        <w:numPr>
          <w:ilvl w:val="1"/>
          <w:numId w:val="1"/>
        </w:numPr>
        <w:tabs>
          <w:tab w:val="clear" w:pos="720"/>
          <w:tab w:val="num" w:pos="567"/>
        </w:tabs>
        <w:autoSpaceDE w:val="0"/>
        <w:autoSpaceDN w:val="0"/>
        <w:adjustRightInd w:val="0"/>
        <w:spacing w:line="240" w:lineRule="auto"/>
        <w:ind w:left="567" w:hanging="567"/>
        <w:jc w:val="both"/>
        <w:rPr>
          <w:rFonts w:ascii="Arial" w:hAnsi="Arial" w:cs="Arial"/>
          <w:color w:val="000000"/>
        </w:rPr>
      </w:pPr>
      <w:r w:rsidRPr="0062613B">
        <w:rPr>
          <w:rFonts w:ascii="Arial" w:hAnsi="Arial" w:cs="Arial"/>
          <w:color w:val="000000"/>
        </w:rPr>
        <w:t xml:space="preserve">This Policy outlines Scottish Borders Housing Association’s (SBHA) approach to </w:t>
      </w:r>
      <w:r w:rsidR="002A7517" w:rsidRPr="0062613B">
        <w:rPr>
          <w:rFonts w:ascii="Arial" w:hAnsi="Arial" w:cs="Arial"/>
          <w:color w:val="000000"/>
        </w:rPr>
        <w:t>p</w:t>
      </w:r>
      <w:r w:rsidRPr="0062613B">
        <w:rPr>
          <w:rFonts w:ascii="Arial" w:hAnsi="Arial" w:cs="Arial"/>
          <w:color w:val="000000"/>
        </w:rPr>
        <w:t>et</w:t>
      </w:r>
      <w:r w:rsidR="002A7517" w:rsidRPr="0062613B">
        <w:rPr>
          <w:rFonts w:ascii="Arial" w:hAnsi="Arial" w:cs="Arial"/>
          <w:color w:val="000000"/>
        </w:rPr>
        <w:t xml:space="preserve"> ownership</w:t>
      </w:r>
      <w:r w:rsidRPr="0062613B">
        <w:rPr>
          <w:rFonts w:ascii="Arial" w:hAnsi="Arial" w:cs="Arial"/>
          <w:color w:val="000000"/>
        </w:rPr>
        <w:t xml:space="preserve"> within its housing stock.</w:t>
      </w:r>
    </w:p>
    <w:p w14:paraId="0D6C2C45" w14:textId="77777777" w:rsidR="00BE0737" w:rsidRPr="0062613B" w:rsidRDefault="00BE0737" w:rsidP="0062613B">
      <w:pPr>
        <w:pStyle w:val="ListParagraph"/>
        <w:autoSpaceDE w:val="0"/>
        <w:autoSpaceDN w:val="0"/>
        <w:adjustRightInd w:val="0"/>
        <w:spacing w:line="240" w:lineRule="auto"/>
        <w:ind w:left="567"/>
        <w:jc w:val="both"/>
        <w:rPr>
          <w:rFonts w:ascii="Arial" w:hAnsi="Arial" w:cs="Arial"/>
          <w:color w:val="000000"/>
        </w:rPr>
      </w:pPr>
    </w:p>
    <w:p w14:paraId="742DEAA1" w14:textId="11F37BAC" w:rsidR="00243835" w:rsidRPr="0062613B" w:rsidRDefault="00616DBA" w:rsidP="0062613B">
      <w:pPr>
        <w:pStyle w:val="ListParagraph"/>
        <w:numPr>
          <w:ilvl w:val="1"/>
          <w:numId w:val="1"/>
        </w:numPr>
        <w:tabs>
          <w:tab w:val="clear" w:pos="720"/>
          <w:tab w:val="num" w:pos="567"/>
        </w:tabs>
        <w:autoSpaceDE w:val="0"/>
        <w:autoSpaceDN w:val="0"/>
        <w:adjustRightInd w:val="0"/>
        <w:spacing w:line="240" w:lineRule="auto"/>
        <w:ind w:left="567" w:hanging="567"/>
        <w:jc w:val="both"/>
        <w:rPr>
          <w:rFonts w:ascii="Arial" w:hAnsi="Arial" w:cs="Arial"/>
        </w:rPr>
      </w:pPr>
      <w:r w:rsidRPr="0062613B">
        <w:rPr>
          <w:rFonts w:ascii="Arial" w:hAnsi="Arial" w:cs="Arial"/>
        </w:rPr>
        <w:t xml:space="preserve">SBHA aims to ensure that </w:t>
      </w:r>
      <w:r w:rsidR="00446A4E" w:rsidRPr="0062613B">
        <w:rPr>
          <w:rFonts w:ascii="Arial" w:hAnsi="Arial" w:cs="Arial"/>
        </w:rPr>
        <w:t>its T</w:t>
      </w:r>
      <w:r w:rsidRPr="0062613B">
        <w:rPr>
          <w:rFonts w:ascii="Arial" w:hAnsi="Arial" w:cs="Arial"/>
        </w:rPr>
        <w:t xml:space="preserve">enants are free to make their own lifestyle choices. </w:t>
      </w:r>
      <w:r w:rsidR="00243835" w:rsidRPr="0062613B">
        <w:rPr>
          <w:rFonts w:ascii="Arial" w:hAnsi="Arial" w:cs="Arial"/>
        </w:rPr>
        <w:t xml:space="preserve">SBHA recognises that for various reasons many </w:t>
      </w:r>
      <w:r w:rsidR="00446A4E" w:rsidRPr="0062613B">
        <w:rPr>
          <w:rFonts w:ascii="Arial" w:hAnsi="Arial" w:cs="Arial"/>
        </w:rPr>
        <w:t>T</w:t>
      </w:r>
      <w:r w:rsidR="00243835" w:rsidRPr="0062613B">
        <w:rPr>
          <w:rFonts w:ascii="Arial" w:hAnsi="Arial" w:cs="Arial"/>
        </w:rPr>
        <w:t>enants wish to keep a pet</w:t>
      </w:r>
      <w:r w:rsidRPr="0062613B">
        <w:rPr>
          <w:rFonts w:ascii="Arial" w:hAnsi="Arial" w:cs="Arial"/>
        </w:rPr>
        <w:t xml:space="preserve"> and acknowledges that keeping pets can offer significant health and social benefits</w:t>
      </w:r>
      <w:r w:rsidR="00243835" w:rsidRPr="0062613B">
        <w:rPr>
          <w:rFonts w:ascii="Arial" w:hAnsi="Arial" w:cs="Arial"/>
        </w:rPr>
        <w:t xml:space="preserve">. The </w:t>
      </w:r>
      <w:r w:rsidR="00EE0A5E" w:rsidRPr="0062613B">
        <w:rPr>
          <w:rFonts w:ascii="Arial" w:hAnsi="Arial" w:cs="Arial"/>
        </w:rPr>
        <w:t>choice</w:t>
      </w:r>
      <w:r w:rsidR="00243835" w:rsidRPr="0062613B">
        <w:rPr>
          <w:rFonts w:ascii="Arial" w:hAnsi="Arial" w:cs="Arial"/>
        </w:rPr>
        <w:t xml:space="preserve"> of a Tenant must, however, be balanced against the rights of neighbours to be undisturbed by animals, and SBHA’s need to maintain its </w:t>
      </w:r>
      <w:r w:rsidR="007D3549" w:rsidRPr="0062613B">
        <w:rPr>
          <w:rFonts w:ascii="Arial" w:hAnsi="Arial" w:cs="Arial"/>
        </w:rPr>
        <w:t>homes</w:t>
      </w:r>
      <w:r w:rsidR="00243835" w:rsidRPr="0062613B">
        <w:rPr>
          <w:rFonts w:ascii="Arial" w:hAnsi="Arial" w:cs="Arial"/>
        </w:rPr>
        <w:t xml:space="preserve"> and surroundings in a clean and hygienic state.</w:t>
      </w:r>
    </w:p>
    <w:p w14:paraId="30A1D7A9" w14:textId="77777777" w:rsidR="00BE0737" w:rsidRPr="0062613B" w:rsidRDefault="00BE0737" w:rsidP="0062613B">
      <w:pPr>
        <w:pStyle w:val="ListParagraph"/>
        <w:spacing w:line="240" w:lineRule="auto"/>
        <w:jc w:val="both"/>
        <w:rPr>
          <w:rFonts w:ascii="Arial" w:hAnsi="Arial" w:cs="Arial"/>
        </w:rPr>
      </w:pPr>
    </w:p>
    <w:p w14:paraId="742DEAA4" w14:textId="1D8AA6D1" w:rsidR="00644B77" w:rsidRPr="0062613B" w:rsidRDefault="009B119A" w:rsidP="0062613B">
      <w:pPr>
        <w:pStyle w:val="ListParagraph"/>
        <w:numPr>
          <w:ilvl w:val="1"/>
          <w:numId w:val="1"/>
        </w:numPr>
        <w:tabs>
          <w:tab w:val="clear" w:pos="720"/>
          <w:tab w:val="num" w:pos="567"/>
        </w:tabs>
        <w:autoSpaceDE w:val="0"/>
        <w:autoSpaceDN w:val="0"/>
        <w:adjustRightInd w:val="0"/>
        <w:spacing w:line="240" w:lineRule="auto"/>
        <w:ind w:left="567" w:hanging="567"/>
        <w:jc w:val="both"/>
        <w:rPr>
          <w:rFonts w:ascii="Arial" w:hAnsi="Arial" w:cs="Arial"/>
        </w:rPr>
      </w:pPr>
      <w:r>
        <w:rPr>
          <w:rFonts w:ascii="Arial" w:hAnsi="Arial" w:cs="Arial"/>
        </w:rPr>
        <w:t>Under the Housing (Scotland) Act 2025, tenants have a statutory right to request permission to keep a pet and SBHA will not unreasonably refuse such requests.</w:t>
      </w:r>
      <w:r w:rsidR="00AF529D">
        <w:rPr>
          <w:rFonts w:ascii="Arial" w:hAnsi="Arial" w:cs="Arial"/>
        </w:rPr>
        <w:t xml:space="preserve"> </w:t>
      </w:r>
      <w:r w:rsidR="00BE0737" w:rsidRPr="0062613B">
        <w:rPr>
          <w:rFonts w:ascii="Arial" w:hAnsi="Arial" w:cs="Arial"/>
        </w:rPr>
        <w:t xml:space="preserve">This includes domestic pets, exotic or caged animals, poultry, ducks, pigeons, rabbits, bees or other livestock or breeding animals.  </w:t>
      </w:r>
    </w:p>
    <w:p w14:paraId="742DEAA5" w14:textId="4CE2B9A0" w:rsidR="00644B77" w:rsidRPr="0062613B" w:rsidRDefault="00BE0737" w:rsidP="0062613B">
      <w:pPr>
        <w:ind w:left="567" w:hanging="567"/>
        <w:jc w:val="both"/>
        <w:rPr>
          <w:rFonts w:ascii="Arial" w:hAnsi="Arial" w:cs="Arial"/>
          <w:sz w:val="22"/>
          <w:szCs w:val="22"/>
        </w:rPr>
      </w:pPr>
      <w:r w:rsidRPr="0062613B">
        <w:rPr>
          <w:rFonts w:ascii="Arial" w:hAnsi="Arial" w:cs="Arial"/>
          <w:sz w:val="22"/>
          <w:szCs w:val="22"/>
          <w:lang w:val="en-US" w:eastAsia="en-GB"/>
        </w:rPr>
        <w:t>1.4</w:t>
      </w:r>
      <w:r w:rsidRPr="0062613B">
        <w:rPr>
          <w:rFonts w:ascii="Arial" w:hAnsi="Arial" w:cs="Arial"/>
          <w:sz w:val="22"/>
          <w:szCs w:val="22"/>
          <w:lang w:val="en-US" w:eastAsia="en-GB"/>
        </w:rPr>
        <w:tab/>
      </w:r>
      <w:r w:rsidR="00644B77" w:rsidRPr="0062613B">
        <w:rPr>
          <w:rFonts w:ascii="Arial" w:hAnsi="Arial" w:cs="Arial"/>
          <w:sz w:val="22"/>
          <w:szCs w:val="22"/>
          <w:lang w:val="en-US" w:eastAsia="en-GB"/>
        </w:rPr>
        <w:t>This Policy should be read in conjunction with SBHA’s</w:t>
      </w:r>
      <w:r w:rsidR="0080492A" w:rsidRPr="0062613B">
        <w:rPr>
          <w:rFonts w:ascii="Arial" w:hAnsi="Arial" w:cs="Arial"/>
          <w:sz w:val="22"/>
          <w:szCs w:val="22"/>
          <w:lang w:val="en-US" w:eastAsia="en-GB"/>
        </w:rPr>
        <w:t xml:space="preserve"> </w:t>
      </w:r>
      <w:r w:rsidR="00831FBE" w:rsidRPr="0062613B">
        <w:rPr>
          <w:rFonts w:ascii="Arial" w:hAnsi="Arial" w:cs="Arial"/>
          <w:sz w:val="22"/>
          <w:szCs w:val="22"/>
          <w:lang w:val="en-US" w:eastAsia="en-GB"/>
        </w:rPr>
        <w:t>Equalities, Diversity and Inclusion Policy</w:t>
      </w:r>
      <w:r w:rsidR="00644B77" w:rsidRPr="0062613B">
        <w:rPr>
          <w:rFonts w:ascii="Arial" w:hAnsi="Arial" w:cs="Arial"/>
          <w:sz w:val="22"/>
          <w:szCs w:val="22"/>
          <w:lang w:val="en-US" w:eastAsia="en-GB"/>
        </w:rPr>
        <w:t xml:space="preserve">, Data </w:t>
      </w:r>
      <w:r w:rsidR="00C52D9E" w:rsidRPr="0062613B">
        <w:rPr>
          <w:rFonts w:ascii="Arial" w:hAnsi="Arial" w:cs="Arial"/>
          <w:sz w:val="22"/>
          <w:szCs w:val="22"/>
          <w:lang w:val="en-US" w:eastAsia="en-GB"/>
        </w:rPr>
        <w:t>Security</w:t>
      </w:r>
      <w:r w:rsidR="00644B77" w:rsidRPr="0062613B">
        <w:rPr>
          <w:rFonts w:ascii="Arial" w:hAnsi="Arial" w:cs="Arial"/>
          <w:sz w:val="22"/>
          <w:szCs w:val="22"/>
          <w:lang w:val="en-US" w:eastAsia="en-GB"/>
        </w:rPr>
        <w:t xml:space="preserve"> Policy</w:t>
      </w:r>
      <w:r w:rsidR="00C52D9E" w:rsidRPr="0062613B">
        <w:rPr>
          <w:rFonts w:ascii="Arial" w:hAnsi="Arial" w:cs="Arial"/>
          <w:sz w:val="22"/>
          <w:szCs w:val="22"/>
          <w:lang w:val="en-US" w:eastAsia="en-GB"/>
        </w:rPr>
        <w:t>,</w:t>
      </w:r>
      <w:r w:rsidR="00644B77" w:rsidRPr="0062613B">
        <w:rPr>
          <w:rFonts w:ascii="Arial" w:hAnsi="Arial" w:cs="Arial"/>
          <w:sz w:val="22"/>
          <w:szCs w:val="22"/>
          <w:lang w:val="en-US" w:eastAsia="en-GB"/>
        </w:rPr>
        <w:t xml:space="preserve"> Allocations Policy, Decant</w:t>
      </w:r>
      <w:r w:rsidR="00B960AA" w:rsidRPr="0062613B">
        <w:rPr>
          <w:rFonts w:ascii="Arial" w:hAnsi="Arial" w:cs="Arial"/>
          <w:sz w:val="22"/>
          <w:szCs w:val="22"/>
          <w:lang w:val="en-US" w:eastAsia="en-GB"/>
        </w:rPr>
        <w:t xml:space="preserve"> and Home Loss</w:t>
      </w:r>
      <w:r w:rsidR="00644B77" w:rsidRPr="0062613B">
        <w:rPr>
          <w:rFonts w:ascii="Arial" w:hAnsi="Arial" w:cs="Arial"/>
          <w:sz w:val="22"/>
          <w:szCs w:val="22"/>
          <w:lang w:val="en-US" w:eastAsia="en-GB"/>
        </w:rPr>
        <w:t xml:space="preserve"> Policy, Anti</w:t>
      </w:r>
      <w:r w:rsidR="00C52D9E" w:rsidRPr="0062613B">
        <w:rPr>
          <w:rFonts w:ascii="Arial" w:hAnsi="Arial" w:cs="Arial"/>
          <w:sz w:val="22"/>
          <w:szCs w:val="22"/>
          <w:lang w:val="en-US" w:eastAsia="en-GB"/>
        </w:rPr>
        <w:t>s</w:t>
      </w:r>
      <w:r w:rsidR="00644B77" w:rsidRPr="0062613B">
        <w:rPr>
          <w:rFonts w:ascii="Arial" w:hAnsi="Arial" w:cs="Arial"/>
          <w:sz w:val="22"/>
          <w:szCs w:val="22"/>
          <w:lang w:val="en-US" w:eastAsia="en-GB"/>
        </w:rPr>
        <w:t>ocial Behaviour Policy</w:t>
      </w:r>
      <w:r w:rsidR="00C52D9E" w:rsidRPr="0062613B">
        <w:rPr>
          <w:rFonts w:ascii="Arial" w:hAnsi="Arial" w:cs="Arial"/>
          <w:sz w:val="22"/>
          <w:szCs w:val="22"/>
          <w:lang w:val="en-US" w:eastAsia="en-GB"/>
        </w:rPr>
        <w:t xml:space="preserve">, </w:t>
      </w:r>
      <w:r w:rsidR="00644B77" w:rsidRPr="0062613B">
        <w:rPr>
          <w:rFonts w:ascii="Arial" w:hAnsi="Arial" w:cs="Arial"/>
          <w:sz w:val="22"/>
          <w:szCs w:val="22"/>
          <w:lang w:val="en-US" w:eastAsia="en-GB"/>
        </w:rPr>
        <w:t xml:space="preserve">Mutual Exchange Policy, </w:t>
      </w:r>
      <w:r w:rsidR="0011048A" w:rsidRPr="0062613B">
        <w:rPr>
          <w:rFonts w:ascii="Arial" w:hAnsi="Arial" w:cs="Arial"/>
          <w:sz w:val="22"/>
          <w:szCs w:val="22"/>
          <w:lang w:val="en-US" w:eastAsia="en-GB"/>
        </w:rPr>
        <w:t>Estate Management Policy</w:t>
      </w:r>
      <w:r w:rsidR="000A7076" w:rsidRPr="0062613B">
        <w:rPr>
          <w:rFonts w:ascii="Arial" w:hAnsi="Arial" w:cs="Arial"/>
          <w:sz w:val="22"/>
          <w:szCs w:val="22"/>
          <w:lang w:val="en-US" w:eastAsia="en-GB"/>
        </w:rPr>
        <w:t>, Eviction</w:t>
      </w:r>
      <w:r w:rsidR="00C52D9E" w:rsidRPr="0062613B">
        <w:rPr>
          <w:rFonts w:ascii="Arial" w:hAnsi="Arial" w:cs="Arial"/>
          <w:sz w:val="22"/>
          <w:szCs w:val="22"/>
          <w:lang w:val="en-US" w:eastAsia="en-GB"/>
        </w:rPr>
        <w:t>s</w:t>
      </w:r>
      <w:r w:rsidR="000A7076" w:rsidRPr="0062613B">
        <w:rPr>
          <w:rFonts w:ascii="Arial" w:hAnsi="Arial" w:cs="Arial"/>
          <w:sz w:val="22"/>
          <w:szCs w:val="22"/>
          <w:lang w:val="en-US" w:eastAsia="en-GB"/>
        </w:rPr>
        <w:t xml:space="preserve"> Policy, Rent </w:t>
      </w:r>
      <w:r w:rsidR="00C52D9E" w:rsidRPr="0062613B">
        <w:rPr>
          <w:rFonts w:ascii="Arial" w:hAnsi="Arial" w:cs="Arial"/>
          <w:sz w:val="22"/>
          <w:szCs w:val="22"/>
          <w:lang w:val="en-US" w:eastAsia="en-GB"/>
        </w:rPr>
        <w:t>Collection</w:t>
      </w:r>
      <w:r w:rsidR="000A7076" w:rsidRPr="0062613B">
        <w:rPr>
          <w:rFonts w:ascii="Arial" w:hAnsi="Arial" w:cs="Arial"/>
          <w:sz w:val="22"/>
          <w:szCs w:val="22"/>
          <w:lang w:val="en-US" w:eastAsia="en-GB"/>
        </w:rPr>
        <w:t xml:space="preserve"> Policy</w:t>
      </w:r>
      <w:r w:rsidR="0011048A" w:rsidRPr="0062613B">
        <w:rPr>
          <w:rFonts w:ascii="Arial" w:hAnsi="Arial" w:cs="Arial"/>
          <w:sz w:val="22"/>
          <w:szCs w:val="22"/>
          <w:lang w:val="en-US" w:eastAsia="en-GB"/>
        </w:rPr>
        <w:t xml:space="preserve"> </w:t>
      </w:r>
      <w:r w:rsidR="00644B77" w:rsidRPr="0062613B">
        <w:rPr>
          <w:rFonts w:ascii="Arial" w:hAnsi="Arial" w:cs="Arial"/>
          <w:sz w:val="22"/>
          <w:szCs w:val="22"/>
          <w:lang w:val="en-US" w:eastAsia="en-GB"/>
        </w:rPr>
        <w:t xml:space="preserve">and SBHA’s </w:t>
      </w:r>
      <w:r w:rsidR="00EF1428" w:rsidRPr="0062613B">
        <w:rPr>
          <w:rFonts w:ascii="Arial" w:hAnsi="Arial" w:cs="Arial"/>
          <w:sz w:val="22"/>
          <w:szCs w:val="22"/>
          <w:lang w:val="en-US" w:eastAsia="en-GB"/>
        </w:rPr>
        <w:t>t</w:t>
      </w:r>
      <w:r w:rsidR="00644B77" w:rsidRPr="0062613B">
        <w:rPr>
          <w:rFonts w:ascii="Arial" w:hAnsi="Arial" w:cs="Arial"/>
          <w:sz w:val="22"/>
          <w:szCs w:val="22"/>
          <w:lang w:val="en-US" w:eastAsia="en-GB"/>
        </w:rPr>
        <w:t xml:space="preserve">enancy and </w:t>
      </w:r>
      <w:r w:rsidR="00EF1428" w:rsidRPr="0062613B">
        <w:rPr>
          <w:rFonts w:ascii="Arial" w:hAnsi="Arial" w:cs="Arial"/>
          <w:sz w:val="22"/>
          <w:szCs w:val="22"/>
          <w:lang w:val="en-US" w:eastAsia="en-GB"/>
        </w:rPr>
        <w:t>l</w:t>
      </w:r>
      <w:r w:rsidR="00644B77" w:rsidRPr="0062613B">
        <w:rPr>
          <w:rFonts w:ascii="Arial" w:hAnsi="Arial" w:cs="Arial"/>
          <w:sz w:val="22"/>
          <w:szCs w:val="22"/>
          <w:lang w:val="en-US" w:eastAsia="en-GB"/>
        </w:rPr>
        <w:t xml:space="preserve">ease </w:t>
      </w:r>
      <w:r w:rsidR="00EF1428" w:rsidRPr="0062613B">
        <w:rPr>
          <w:rFonts w:ascii="Arial" w:hAnsi="Arial" w:cs="Arial"/>
          <w:sz w:val="22"/>
          <w:szCs w:val="22"/>
          <w:lang w:val="en-US" w:eastAsia="en-GB"/>
        </w:rPr>
        <w:t>a</w:t>
      </w:r>
      <w:r w:rsidR="00644B77" w:rsidRPr="0062613B">
        <w:rPr>
          <w:rFonts w:ascii="Arial" w:hAnsi="Arial" w:cs="Arial"/>
          <w:sz w:val="22"/>
          <w:szCs w:val="22"/>
          <w:lang w:val="en-US" w:eastAsia="en-GB"/>
        </w:rPr>
        <w:t>greements.</w:t>
      </w:r>
      <w:r w:rsidR="00D7503D" w:rsidRPr="0062613B">
        <w:rPr>
          <w:rStyle w:val="PageNumber"/>
          <w:rFonts w:ascii="Arial" w:hAnsi="Arial" w:cs="Arial"/>
          <w:sz w:val="22"/>
          <w:szCs w:val="22"/>
        </w:rPr>
        <w:t xml:space="preserve"> </w:t>
      </w:r>
    </w:p>
    <w:p w14:paraId="742DEAA6" w14:textId="77777777" w:rsidR="00D1363B" w:rsidRPr="0062613B" w:rsidRDefault="00D1363B" w:rsidP="0062613B">
      <w:pPr>
        <w:autoSpaceDE w:val="0"/>
        <w:autoSpaceDN w:val="0"/>
        <w:adjustRightInd w:val="0"/>
        <w:jc w:val="both"/>
        <w:rPr>
          <w:rFonts w:ascii="Arial" w:hAnsi="Arial" w:cs="Arial"/>
          <w:sz w:val="22"/>
          <w:szCs w:val="22"/>
        </w:rPr>
      </w:pPr>
    </w:p>
    <w:p w14:paraId="742DEAA7" w14:textId="51D2D95E" w:rsidR="00644B77" w:rsidRPr="0062613B" w:rsidRDefault="00644B77">
      <w:pPr>
        <w:pStyle w:val="ListParagraph"/>
        <w:numPr>
          <w:ilvl w:val="0"/>
          <w:numId w:val="9"/>
        </w:numPr>
        <w:autoSpaceDE w:val="0"/>
        <w:autoSpaceDN w:val="0"/>
        <w:adjustRightInd w:val="0"/>
        <w:spacing w:line="240" w:lineRule="auto"/>
        <w:ind w:left="567" w:hanging="567"/>
        <w:jc w:val="both"/>
        <w:rPr>
          <w:rFonts w:ascii="Arial" w:hAnsi="Arial" w:cs="Arial"/>
          <w:b/>
          <w:bCs/>
        </w:rPr>
      </w:pPr>
      <w:r w:rsidRPr="0062613B">
        <w:rPr>
          <w:rFonts w:ascii="Arial" w:hAnsi="Arial" w:cs="Arial"/>
          <w:b/>
          <w:bCs/>
        </w:rPr>
        <w:t xml:space="preserve">PETS </w:t>
      </w:r>
      <w:r w:rsidR="00F55FDF" w:rsidRPr="0062613B">
        <w:rPr>
          <w:rFonts w:ascii="Arial" w:hAnsi="Arial" w:cs="Arial"/>
          <w:b/>
          <w:bCs/>
        </w:rPr>
        <w:t>POLICY AIMS AND OBJECTIVES</w:t>
      </w:r>
    </w:p>
    <w:p w14:paraId="742DEAA8" w14:textId="77777777" w:rsidR="00644B77" w:rsidRPr="0062613B" w:rsidRDefault="00644B77" w:rsidP="0062613B">
      <w:pPr>
        <w:pStyle w:val="ListParagraph"/>
        <w:autoSpaceDE w:val="0"/>
        <w:autoSpaceDN w:val="0"/>
        <w:adjustRightInd w:val="0"/>
        <w:spacing w:after="0" w:line="240" w:lineRule="auto"/>
        <w:ind w:left="862"/>
        <w:jc w:val="both"/>
        <w:rPr>
          <w:rFonts w:ascii="Arial" w:hAnsi="Arial" w:cs="Arial"/>
        </w:rPr>
      </w:pPr>
    </w:p>
    <w:p w14:paraId="451DE3CE" w14:textId="0ECA2103" w:rsidR="00083947" w:rsidRPr="0062613B" w:rsidRDefault="00D1363B">
      <w:pPr>
        <w:pStyle w:val="ListParagraph"/>
        <w:numPr>
          <w:ilvl w:val="1"/>
          <w:numId w:val="9"/>
        </w:numPr>
        <w:tabs>
          <w:tab w:val="num" w:pos="567"/>
        </w:tabs>
        <w:autoSpaceDE w:val="0"/>
        <w:autoSpaceDN w:val="0"/>
        <w:adjustRightInd w:val="0"/>
        <w:spacing w:line="240" w:lineRule="auto"/>
        <w:ind w:left="567" w:hanging="567"/>
        <w:jc w:val="both"/>
        <w:rPr>
          <w:rFonts w:ascii="Arial" w:hAnsi="Arial" w:cs="Arial"/>
        </w:rPr>
      </w:pPr>
      <w:r w:rsidRPr="0062613B">
        <w:rPr>
          <w:rFonts w:ascii="Arial" w:hAnsi="Arial" w:cs="Arial"/>
        </w:rPr>
        <w:t xml:space="preserve">SBHA aims to encourage responsible pet ownership </w:t>
      </w:r>
      <w:r w:rsidR="002A7517" w:rsidRPr="0062613B">
        <w:rPr>
          <w:rFonts w:ascii="Arial" w:hAnsi="Arial" w:cs="Arial"/>
        </w:rPr>
        <w:t xml:space="preserve">within its </w:t>
      </w:r>
      <w:r w:rsidR="007D3549" w:rsidRPr="0062613B">
        <w:rPr>
          <w:rFonts w:ascii="Arial" w:hAnsi="Arial" w:cs="Arial"/>
        </w:rPr>
        <w:t>homes</w:t>
      </w:r>
      <w:r w:rsidR="002A7517" w:rsidRPr="0062613B">
        <w:rPr>
          <w:rFonts w:ascii="Arial" w:hAnsi="Arial" w:cs="Arial"/>
        </w:rPr>
        <w:t xml:space="preserve"> </w:t>
      </w:r>
      <w:r w:rsidRPr="0062613B">
        <w:rPr>
          <w:rFonts w:ascii="Arial" w:hAnsi="Arial" w:cs="Arial"/>
        </w:rPr>
        <w:t xml:space="preserve">and </w:t>
      </w:r>
      <w:r w:rsidR="002A7517" w:rsidRPr="0062613B">
        <w:rPr>
          <w:rFonts w:ascii="Arial" w:hAnsi="Arial" w:cs="Arial"/>
        </w:rPr>
        <w:t>to provide a clea</w:t>
      </w:r>
      <w:r w:rsidR="00FE6496" w:rsidRPr="0062613B">
        <w:rPr>
          <w:rFonts w:ascii="Arial" w:hAnsi="Arial" w:cs="Arial"/>
        </w:rPr>
        <w:t>r</w:t>
      </w:r>
      <w:r w:rsidR="002A7517" w:rsidRPr="0062613B">
        <w:rPr>
          <w:rFonts w:ascii="Arial" w:hAnsi="Arial" w:cs="Arial"/>
        </w:rPr>
        <w:t xml:space="preserve"> framework for dealing appropriately and effectively with issues associated with pets.</w:t>
      </w:r>
      <w:r w:rsidRPr="0062613B">
        <w:rPr>
          <w:rFonts w:ascii="Arial" w:hAnsi="Arial" w:cs="Arial"/>
        </w:rPr>
        <w:t xml:space="preserve"> </w:t>
      </w:r>
    </w:p>
    <w:p w14:paraId="76A2FB30" w14:textId="77777777" w:rsidR="00083947" w:rsidRPr="0062613B" w:rsidRDefault="00083947" w:rsidP="0062613B">
      <w:pPr>
        <w:pStyle w:val="ListParagraph"/>
        <w:autoSpaceDE w:val="0"/>
        <w:autoSpaceDN w:val="0"/>
        <w:adjustRightInd w:val="0"/>
        <w:spacing w:line="240" w:lineRule="auto"/>
        <w:ind w:left="709"/>
        <w:jc w:val="both"/>
        <w:rPr>
          <w:rFonts w:ascii="Arial" w:hAnsi="Arial" w:cs="Arial"/>
        </w:rPr>
      </w:pPr>
    </w:p>
    <w:p w14:paraId="742DEAAC" w14:textId="0F4BB383" w:rsidR="002A7517" w:rsidRPr="0062613B" w:rsidRDefault="00A779F3">
      <w:pPr>
        <w:pStyle w:val="ListParagraph"/>
        <w:numPr>
          <w:ilvl w:val="1"/>
          <w:numId w:val="9"/>
        </w:numPr>
        <w:autoSpaceDE w:val="0"/>
        <w:autoSpaceDN w:val="0"/>
        <w:adjustRightInd w:val="0"/>
        <w:spacing w:line="240" w:lineRule="auto"/>
        <w:ind w:left="567" w:hanging="567"/>
        <w:jc w:val="both"/>
        <w:rPr>
          <w:rFonts w:ascii="Arial" w:hAnsi="Arial" w:cs="Arial"/>
        </w:rPr>
      </w:pPr>
      <w:r w:rsidRPr="0062613B">
        <w:rPr>
          <w:rFonts w:ascii="Arial" w:hAnsi="Arial" w:cs="Arial"/>
        </w:rPr>
        <w:t>The objectiv</w:t>
      </w:r>
      <w:r w:rsidR="0062613B">
        <w:rPr>
          <w:rFonts w:ascii="Arial" w:hAnsi="Arial" w:cs="Arial"/>
        </w:rPr>
        <w:t>e</w:t>
      </w:r>
      <w:r w:rsidRPr="0062613B">
        <w:rPr>
          <w:rFonts w:ascii="Arial" w:hAnsi="Arial" w:cs="Arial"/>
        </w:rPr>
        <w:t>s of this policy are to ensure that:</w:t>
      </w:r>
    </w:p>
    <w:p w14:paraId="742DEAAD" w14:textId="77777777" w:rsidR="002A7517" w:rsidRPr="0062613B" w:rsidRDefault="00A779F3">
      <w:pPr>
        <w:pStyle w:val="Default"/>
        <w:numPr>
          <w:ilvl w:val="3"/>
          <w:numId w:val="2"/>
        </w:numPr>
        <w:ind w:left="1080"/>
        <w:jc w:val="both"/>
        <w:rPr>
          <w:sz w:val="22"/>
          <w:szCs w:val="22"/>
        </w:rPr>
      </w:pPr>
      <w:r w:rsidRPr="0062613B">
        <w:rPr>
          <w:sz w:val="22"/>
          <w:szCs w:val="22"/>
        </w:rPr>
        <w:t>T</w:t>
      </w:r>
      <w:r w:rsidR="002A7517" w:rsidRPr="0062613B">
        <w:rPr>
          <w:sz w:val="22"/>
          <w:szCs w:val="22"/>
        </w:rPr>
        <w:t xml:space="preserve">enants who keep pets do so in such a way as to prevent adverse impact on other </w:t>
      </w:r>
      <w:r w:rsidR="007F1249" w:rsidRPr="0062613B">
        <w:rPr>
          <w:sz w:val="22"/>
          <w:szCs w:val="22"/>
        </w:rPr>
        <w:t>resident</w:t>
      </w:r>
      <w:r w:rsidR="002A7517" w:rsidRPr="0062613B">
        <w:rPr>
          <w:sz w:val="22"/>
          <w:szCs w:val="22"/>
        </w:rPr>
        <w:t xml:space="preserve">s’ enjoyment of their homes </w:t>
      </w:r>
    </w:p>
    <w:p w14:paraId="742DEAAF" w14:textId="7B611E9E" w:rsidR="002A7517" w:rsidRPr="0062613B" w:rsidRDefault="00A779F3">
      <w:pPr>
        <w:pStyle w:val="Default"/>
        <w:numPr>
          <w:ilvl w:val="3"/>
          <w:numId w:val="2"/>
        </w:numPr>
        <w:ind w:left="1080"/>
        <w:jc w:val="both"/>
        <w:rPr>
          <w:sz w:val="22"/>
          <w:szCs w:val="22"/>
        </w:rPr>
      </w:pPr>
      <w:r w:rsidRPr="0062613B">
        <w:rPr>
          <w:sz w:val="22"/>
          <w:szCs w:val="22"/>
        </w:rPr>
        <w:t>The</w:t>
      </w:r>
      <w:r w:rsidR="002A7517" w:rsidRPr="0062613B">
        <w:rPr>
          <w:sz w:val="22"/>
          <w:szCs w:val="22"/>
        </w:rPr>
        <w:t xml:space="preserve"> keeping of pets within </w:t>
      </w:r>
      <w:r w:rsidR="007F1249" w:rsidRPr="0062613B">
        <w:rPr>
          <w:sz w:val="22"/>
          <w:szCs w:val="22"/>
        </w:rPr>
        <w:t>SBHA</w:t>
      </w:r>
      <w:r w:rsidR="002A7517" w:rsidRPr="0062613B">
        <w:rPr>
          <w:sz w:val="22"/>
          <w:szCs w:val="22"/>
        </w:rPr>
        <w:t xml:space="preserve">’s </w:t>
      </w:r>
      <w:r w:rsidR="007D3549" w:rsidRPr="0062613B">
        <w:rPr>
          <w:sz w:val="22"/>
          <w:szCs w:val="22"/>
        </w:rPr>
        <w:t>homes</w:t>
      </w:r>
      <w:r w:rsidR="002A7517" w:rsidRPr="0062613B">
        <w:rPr>
          <w:sz w:val="22"/>
          <w:szCs w:val="22"/>
        </w:rPr>
        <w:t xml:space="preserve"> has no detrimental effect on either a particular tenancy, common area or neighbourhood </w:t>
      </w:r>
    </w:p>
    <w:p w14:paraId="742DEAB1" w14:textId="77777777" w:rsidR="002A7517" w:rsidRPr="0062613B" w:rsidRDefault="00A779F3">
      <w:pPr>
        <w:pStyle w:val="Default"/>
        <w:numPr>
          <w:ilvl w:val="0"/>
          <w:numId w:val="3"/>
        </w:numPr>
        <w:ind w:left="1080"/>
        <w:jc w:val="both"/>
        <w:rPr>
          <w:sz w:val="22"/>
          <w:szCs w:val="22"/>
        </w:rPr>
      </w:pPr>
      <w:r w:rsidRPr="0062613B">
        <w:rPr>
          <w:sz w:val="22"/>
          <w:szCs w:val="22"/>
        </w:rPr>
        <w:t>T</w:t>
      </w:r>
      <w:r w:rsidR="002A7517" w:rsidRPr="0062613B">
        <w:rPr>
          <w:sz w:val="22"/>
          <w:szCs w:val="22"/>
        </w:rPr>
        <w:t xml:space="preserve">he welfare of the animal is considered when </w:t>
      </w:r>
      <w:r w:rsidR="007F1249" w:rsidRPr="0062613B">
        <w:rPr>
          <w:sz w:val="22"/>
          <w:szCs w:val="22"/>
        </w:rPr>
        <w:t>m</w:t>
      </w:r>
      <w:r w:rsidR="002A7517" w:rsidRPr="0062613B">
        <w:rPr>
          <w:sz w:val="22"/>
          <w:szCs w:val="22"/>
        </w:rPr>
        <w:t xml:space="preserve">aking any decision </w:t>
      </w:r>
    </w:p>
    <w:p w14:paraId="742DEAB3" w14:textId="2780E772" w:rsidR="00A779F3" w:rsidRPr="0062613B" w:rsidRDefault="00A779F3">
      <w:pPr>
        <w:pStyle w:val="Default"/>
        <w:numPr>
          <w:ilvl w:val="0"/>
          <w:numId w:val="3"/>
        </w:numPr>
        <w:ind w:left="1080"/>
        <w:jc w:val="both"/>
        <w:rPr>
          <w:sz w:val="22"/>
          <w:szCs w:val="22"/>
        </w:rPr>
      </w:pPr>
      <w:r w:rsidRPr="0062613B">
        <w:rPr>
          <w:sz w:val="22"/>
          <w:szCs w:val="22"/>
        </w:rPr>
        <w:t>A</w:t>
      </w:r>
      <w:r w:rsidR="002A7517" w:rsidRPr="0062613B">
        <w:rPr>
          <w:sz w:val="22"/>
          <w:szCs w:val="22"/>
        </w:rPr>
        <w:t xml:space="preserve">ll </w:t>
      </w:r>
      <w:r w:rsidR="0001370C" w:rsidRPr="0062613B">
        <w:rPr>
          <w:sz w:val="22"/>
          <w:szCs w:val="22"/>
        </w:rPr>
        <w:t>Tenant</w:t>
      </w:r>
      <w:r w:rsidR="002A7517" w:rsidRPr="0062613B">
        <w:rPr>
          <w:sz w:val="22"/>
          <w:szCs w:val="22"/>
        </w:rPr>
        <w:t xml:space="preserve">s are </w:t>
      </w:r>
      <w:r w:rsidR="00083947" w:rsidRPr="0062613B">
        <w:rPr>
          <w:sz w:val="22"/>
          <w:szCs w:val="22"/>
        </w:rPr>
        <w:t>treated fairly</w:t>
      </w:r>
      <w:r w:rsidR="002A7517" w:rsidRPr="0062613B">
        <w:rPr>
          <w:sz w:val="22"/>
          <w:szCs w:val="22"/>
        </w:rPr>
        <w:t xml:space="preserve">, and no groups are </w:t>
      </w:r>
      <w:r w:rsidR="007F1249" w:rsidRPr="0062613B">
        <w:rPr>
          <w:sz w:val="22"/>
          <w:szCs w:val="22"/>
        </w:rPr>
        <w:t xml:space="preserve">discriminated against in </w:t>
      </w:r>
      <w:r w:rsidR="002A7517" w:rsidRPr="0062613B">
        <w:rPr>
          <w:sz w:val="22"/>
          <w:szCs w:val="22"/>
        </w:rPr>
        <w:t>relation to the operation of this policy</w:t>
      </w:r>
      <w:r w:rsidR="00644B77" w:rsidRPr="0062613B">
        <w:rPr>
          <w:sz w:val="22"/>
          <w:szCs w:val="22"/>
        </w:rPr>
        <w:t>.</w:t>
      </w:r>
      <w:r w:rsidR="002A7517" w:rsidRPr="0062613B">
        <w:rPr>
          <w:sz w:val="22"/>
          <w:szCs w:val="22"/>
        </w:rPr>
        <w:t xml:space="preserve"> </w:t>
      </w:r>
    </w:p>
    <w:p w14:paraId="742DEAB4" w14:textId="77777777" w:rsidR="00644B77" w:rsidRPr="0062613B" w:rsidRDefault="00644B77" w:rsidP="0062613B">
      <w:pPr>
        <w:autoSpaceDE w:val="0"/>
        <w:autoSpaceDN w:val="0"/>
        <w:adjustRightInd w:val="0"/>
        <w:ind w:left="567" w:hanging="567"/>
        <w:jc w:val="both"/>
        <w:rPr>
          <w:rFonts w:ascii="Arial" w:hAnsi="Arial" w:cs="Arial"/>
          <w:color w:val="000000"/>
          <w:sz w:val="22"/>
          <w:szCs w:val="22"/>
        </w:rPr>
      </w:pPr>
    </w:p>
    <w:p w14:paraId="742DEAB5" w14:textId="4433B2A4" w:rsidR="00644B77" w:rsidRPr="0062613B" w:rsidRDefault="00644B77">
      <w:pPr>
        <w:pStyle w:val="ListParagraph"/>
        <w:numPr>
          <w:ilvl w:val="0"/>
          <w:numId w:val="10"/>
        </w:numPr>
        <w:autoSpaceDE w:val="0"/>
        <w:autoSpaceDN w:val="0"/>
        <w:adjustRightInd w:val="0"/>
        <w:spacing w:line="240" w:lineRule="auto"/>
        <w:ind w:left="567" w:hanging="567"/>
        <w:jc w:val="both"/>
        <w:rPr>
          <w:rFonts w:ascii="Arial" w:hAnsi="Arial" w:cs="Arial"/>
          <w:b/>
          <w:bCs/>
        </w:rPr>
      </w:pPr>
      <w:r w:rsidRPr="0062613B">
        <w:rPr>
          <w:rFonts w:ascii="Arial" w:hAnsi="Arial" w:cs="Arial"/>
          <w:b/>
          <w:bCs/>
        </w:rPr>
        <w:t>LEGISLATIVE FRAMEWORK</w:t>
      </w:r>
    </w:p>
    <w:p w14:paraId="742DEAB6" w14:textId="77777777" w:rsidR="00644B77" w:rsidRPr="0062613B" w:rsidRDefault="00644B77" w:rsidP="0062613B">
      <w:pPr>
        <w:pStyle w:val="ListParagraph"/>
        <w:autoSpaceDE w:val="0"/>
        <w:autoSpaceDN w:val="0"/>
        <w:adjustRightInd w:val="0"/>
        <w:spacing w:after="0" w:line="240" w:lineRule="auto"/>
        <w:ind w:left="567"/>
        <w:jc w:val="both"/>
        <w:rPr>
          <w:rFonts w:ascii="Arial" w:hAnsi="Arial" w:cs="Arial"/>
          <w:bCs/>
        </w:rPr>
      </w:pPr>
    </w:p>
    <w:p w14:paraId="742DEAB7" w14:textId="78E901AD" w:rsidR="00644B77" w:rsidRPr="0062613B" w:rsidRDefault="00644B77">
      <w:pPr>
        <w:pStyle w:val="ListParagraph"/>
        <w:numPr>
          <w:ilvl w:val="1"/>
          <w:numId w:val="10"/>
        </w:numPr>
        <w:autoSpaceDE w:val="0"/>
        <w:autoSpaceDN w:val="0"/>
        <w:adjustRightInd w:val="0"/>
        <w:spacing w:line="240" w:lineRule="auto"/>
        <w:ind w:left="567" w:hanging="567"/>
        <w:jc w:val="both"/>
        <w:rPr>
          <w:rFonts w:ascii="Arial" w:hAnsi="Arial" w:cs="Arial"/>
          <w:bCs/>
        </w:rPr>
      </w:pPr>
      <w:r w:rsidRPr="0062613B">
        <w:rPr>
          <w:rFonts w:ascii="Arial" w:hAnsi="Arial" w:cs="Arial"/>
        </w:rPr>
        <w:t xml:space="preserve">The </w:t>
      </w:r>
      <w:r w:rsidR="007D3549" w:rsidRPr="0062613B">
        <w:rPr>
          <w:rFonts w:ascii="Arial" w:hAnsi="Arial" w:cs="Arial"/>
        </w:rPr>
        <w:t xml:space="preserve">main </w:t>
      </w:r>
      <w:r w:rsidRPr="0062613B">
        <w:rPr>
          <w:rFonts w:ascii="Arial" w:hAnsi="Arial" w:cs="Arial"/>
        </w:rPr>
        <w:t>legislation which inform</w:t>
      </w:r>
      <w:r w:rsidR="00B960AA" w:rsidRPr="0062613B">
        <w:rPr>
          <w:rFonts w:ascii="Arial" w:hAnsi="Arial" w:cs="Arial"/>
        </w:rPr>
        <w:t>s</w:t>
      </w:r>
      <w:r w:rsidRPr="0062613B">
        <w:rPr>
          <w:rFonts w:ascii="Arial" w:hAnsi="Arial" w:cs="Arial"/>
        </w:rPr>
        <w:t xml:space="preserve"> SBHA’s Pets Policy</w:t>
      </w:r>
      <w:r w:rsidR="007D3549" w:rsidRPr="0062613B">
        <w:rPr>
          <w:rFonts w:ascii="Arial" w:hAnsi="Arial" w:cs="Arial"/>
        </w:rPr>
        <w:t xml:space="preserve"> is:</w:t>
      </w:r>
      <w:r w:rsidRPr="0062613B">
        <w:rPr>
          <w:rFonts w:ascii="Arial" w:hAnsi="Arial" w:cs="Arial"/>
        </w:rPr>
        <w:t xml:space="preserve">  </w:t>
      </w:r>
    </w:p>
    <w:tbl>
      <w:tblPr>
        <w:tblW w:w="8863" w:type="dxa"/>
        <w:tblInd w:w="426" w:type="dxa"/>
        <w:tblLook w:val="04A0" w:firstRow="1" w:lastRow="0" w:firstColumn="1" w:lastColumn="0" w:noHBand="0" w:noVBand="1"/>
      </w:tblPr>
      <w:tblGrid>
        <w:gridCol w:w="4636"/>
        <w:gridCol w:w="4227"/>
      </w:tblGrid>
      <w:tr w:rsidR="00EF1428" w:rsidRPr="0062613B" w14:paraId="742DEAC2" w14:textId="77777777" w:rsidTr="003F6985">
        <w:trPr>
          <w:trHeight w:val="1559"/>
        </w:trPr>
        <w:tc>
          <w:tcPr>
            <w:tcW w:w="4636" w:type="dxa"/>
          </w:tcPr>
          <w:p w14:paraId="742DEAB9" w14:textId="77777777" w:rsidR="00EF1428" w:rsidRPr="0062613B" w:rsidRDefault="00EF1428">
            <w:pPr>
              <w:pStyle w:val="ListParagraph"/>
              <w:numPr>
                <w:ilvl w:val="0"/>
                <w:numId w:val="4"/>
              </w:numPr>
              <w:autoSpaceDE w:val="0"/>
              <w:autoSpaceDN w:val="0"/>
              <w:adjustRightInd w:val="0"/>
              <w:spacing w:before="40" w:after="40" w:line="240" w:lineRule="auto"/>
              <w:ind w:left="567" w:hanging="426"/>
              <w:jc w:val="both"/>
              <w:rPr>
                <w:rFonts w:ascii="Arial" w:hAnsi="Arial" w:cs="Arial"/>
                <w:bCs/>
              </w:rPr>
            </w:pPr>
            <w:r w:rsidRPr="0062613B">
              <w:rPr>
                <w:rFonts w:ascii="Arial" w:hAnsi="Arial" w:cs="Arial"/>
                <w:bCs/>
              </w:rPr>
              <w:t>Dangerous Dogs Act 1991</w:t>
            </w:r>
          </w:p>
          <w:p w14:paraId="742DEABA" w14:textId="77777777" w:rsidR="00EF1428" w:rsidRPr="0062613B" w:rsidRDefault="00EF1428">
            <w:pPr>
              <w:pStyle w:val="ListParagraph"/>
              <w:numPr>
                <w:ilvl w:val="0"/>
                <w:numId w:val="4"/>
              </w:numPr>
              <w:autoSpaceDE w:val="0"/>
              <w:autoSpaceDN w:val="0"/>
              <w:adjustRightInd w:val="0"/>
              <w:spacing w:before="40" w:after="40" w:line="240" w:lineRule="auto"/>
              <w:ind w:left="567" w:hanging="426"/>
              <w:jc w:val="both"/>
              <w:rPr>
                <w:rFonts w:ascii="Arial" w:hAnsi="Arial" w:cs="Arial"/>
                <w:bCs/>
              </w:rPr>
            </w:pPr>
            <w:r w:rsidRPr="0062613B">
              <w:rPr>
                <w:rFonts w:ascii="Arial" w:hAnsi="Arial" w:cs="Arial"/>
                <w:bCs/>
              </w:rPr>
              <w:t>Dangerous Wild Animals Act 1976</w:t>
            </w:r>
          </w:p>
          <w:p w14:paraId="742DEABB" w14:textId="77777777" w:rsidR="00EF1428" w:rsidRPr="0062613B" w:rsidRDefault="00EF1428">
            <w:pPr>
              <w:pStyle w:val="ListParagraph"/>
              <w:numPr>
                <w:ilvl w:val="0"/>
                <w:numId w:val="4"/>
              </w:numPr>
              <w:autoSpaceDE w:val="0"/>
              <w:autoSpaceDN w:val="0"/>
              <w:adjustRightInd w:val="0"/>
              <w:spacing w:before="40" w:after="40" w:line="240" w:lineRule="auto"/>
              <w:ind w:left="567" w:hanging="426"/>
              <w:jc w:val="both"/>
              <w:rPr>
                <w:rFonts w:ascii="Arial" w:hAnsi="Arial" w:cs="Arial"/>
                <w:bCs/>
              </w:rPr>
            </w:pPr>
            <w:r w:rsidRPr="0062613B">
              <w:rPr>
                <w:rFonts w:ascii="Arial" w:hAnsi="Arial" w:cs="Arial"/>
                <w:bCs/>
              </w:rPr>
              <w:t>Control of Dogs (Scotland) Act 2010</w:t>
            </w:r>
          </w:p>
          <w:p w14:paraId="7CFFC7E3" w14:textId="77777777" w:rsidR="00EF1428" w:rsidRPr="0062613B" w:rsidRDefault="00EF1428">
            <w:pPr>
              <w:pStyle w:val="ListParagraph"/>
              <w:numPr>
                <w:ilvl w:val="0"/>
                <w:numId w:val="4"/>
              </w:numPr>
              <w:autoSpaceDE w:val="0"/>
              <w:autoSpaceDN w:val="0"/>
              <w:adjustRightInd w:val="0"/>
              <w:spacing w:before="40" w:after="40" w:line="240" w:lineRule="auto"/>
              <w:ind w:left="567" w:right="601" w:hanging="426"/>
              <w:jc w:val="both"/>
              <w:rPr>
                <w:rFonts w:ascii="Arial" w:hAnsi="Arial" w:cs="Arial"/>
              </w:rPr>
            </w:pPr>
            <w:r w:rsidRPr="0062613B">
              <w:rPr>
                <w:rFonts w:ascii="Arial" w:hAnsi="Arial" w:cs="Arial"/>
                <w:bCs/>
              </w:rPr>
              <w:t xml:space="preserve">Animal Health and Welfare (Scotland) </w:t>
            </w:r>
            <w:r w:rsidR="003A6295" w:rsidRPr="0062613B">
              <w:rPr>
                <w:rFonts w:ascii="Arial" w:hAnsi="Arial" w:cs="Arial"/>
                <w:bCs/>
              </w:rPr>
              <w:t xml:space="preserve">Act </w:t>
            </w:r>
            <w:r w:rsidRPr="0062613B">
              <w:rPr>
                <w:rFonts w:ascii="Arial" w:hAnsi="Arial" w:cs="Arial"/>
                <w:bCs/>
              </w:rPr>
              <w:t>2006</w:t>
            </w:r>
          </w:p>
          <w:p w14:paraId="742DEABC" w14:textId="7DC01BAD" w:rsidR="00C30585" w:rsidRPr="0062613B" w:rsidRDefault="00C30585">
            <w:pPr>
              <w:pStyle w:val="ListParagraph"/>
              <w:numPr>
                <w:ilvl w:val="0"/>
                <w:numId w:val="4"/>
              </w:numPr>
              <w:autoSpaceDE w:val="0"/>
              <w:autoSpaceDN w:val="0"/>
              <w:adjustRightInd w:val="0"/>
              <w:spacing w:before="40" w:after="40" w:line="240" w:lineRule="auto"/>
              <w:ind w:left="567" w:right="601" w:hanging="426"/>
              <w:jc w:val="both"/>
              <w:rPr>
                <w:rFonts w:ascii="Arial" w:hAnsi="Arial" w:cs="Arial"/>
                <w:color w:val="000000"/>
              </w:rPr>
            </w:pPr>
            <w:r w:rsidRPr="0062613B">
              <w:rPr>
                <w:rFonts w:ascii="Arial" w:hAnsi="Arial" w:cs="Arial"/>
                <w:bCs/>
              </w:rPr>
              <w:t>Microchipping of Dogs (Scotland) Regulations 2016</w:t>
            </w:r>
          </w:p>
        </w:tc>
        <w:tc>
          <w:tcPr>
            <w:tcW w:w="4227" w:type="dxa"/>
          </w:tcPr>
          <w:p w14:paraId="742DEABD" w14:textId="0F72EDBF" w:rsidR="00EF1428" w:rsidRPr="0062613B" w:rsidRDefault="00EF1428">
            <w:pPr>
              <w:pStyle w:val="ListParagraph"/>
              <w:numPr>
                <w:ilvl w:val="0"/>
                <w:numId w:val="4"/>
              </w:numPr>
              <w:autoSpaceDE w:val="0"/>
              <w:autoSpaceDN w:val="0"/>
              <w:adjustRightInd w:val="0"/>
              <w:spacing w:before="40" w:after="40" w:line="240" w:lineRule="auto"/>
              <w:ind w:left="325" w:hanging="284"/>
              <w:jc w:val="both"/>
              <w:rPr>
                <w:rFonts w:ascii="Arial" w:hAnsi="Arial" w:cs="Arial"/>
                <w:bCs/>
              </w:rPr>
            </w:pPr>
            <w:r w:rsidRPr="0062613B">
              <w:rPr>
                <w:rFonts w:ascii="Arial" w:hAnsi="Arial" w:cs="Arial"/>
                <w:bCs/>
              </w:rPr>
              <w:t>Dog Fouling (Scotland) Act 2003</w:t>
            </w:r>
          </w:p>
          <w:p w14:paraId="47177B26" w14:textId="74FE9D57" w:rsidR="00F52945" w:rsidRPr="0062613B" w:rsidRDefault="00F52945">
            <w:pPr>
              <w:pStyle w:val="ListParagraph"/>
              <w:numPr>
                <w:ilvl w:val="0"/>
                <w:numId w:val="4"/>
              </w:numPr>
              <w:autoSpaceDE w:val="0"/>
              <w:autoSpaceDN w:val="0"/>
              <w:adjustRightInd w:val="0"/>
              <w:spacing w:before="40" w:after="40" w:line="240" w:lineRule="auto"/>
              <w:ind w:left="325" w:hanging="284"/>
              <w:jc w:val="both"/>
              <w:rPr>
                <w:rFonts w:ascii="Arial" w:hAnsi="Arial" w:cs="Arial"/>
                <w:bCs/>
              </w:rPr>
            </w:pPr>
            <w:r w:rsidRPr="0062613B">
              <w:rPr>
                <w:rFonts w:ascii="Arial" w:hAnsi="Arial" w:cs="Arial"/>
                <w:bCs/>
              </w:rPr>
              <w:t>Dog Fouling (Fixed Penalty) (Scotland) Order 2016</w:t>
            </w:r>
          </w:p>
          <w:p w14:paraId="742DEABF" w14:textId="2B804E1E" w:rsidR="00EF1428" w:rsidRPr="0062613B" w:rsidRDefault="00EF1428">
            <w:pPr>
              <w:pStyle w:val="ListParagraph"/>
              <w:numPr>
                <w:ilvl w:val="0"/>
                <w:numId w:val="4"/>
              </w:numPr>
              <w:autoSpaceDE w:val="0"/>
              <w:autoSpaceDN w:val="0"/>
              <w:adjustRightInd w:val="0"/>
              <w:spacing w:before="40" w:after="40" w:line="240" w:lineRule="auto"/>
              <w:ind w:left="325" w:hanging="284"/>
              <w:jc w:val="both"/>
              <w:rPr>
                <w:rFonts w:ascii="Arial" w:hAnsi="Arial" w:cs="Arial"/>
                <w:bCs/>
              </w:rPr>
            </w:pPr>
            <w:r w:rsidRPr="0062613B">
              <w:rPr>
                <w:rFonts w:ascii="Arial" w:hAnsi="Arial" w:cs="Arial"/>
              </w:rPr>
              <w:t>Equalit</w:t>
            </w:r>
            <w:r w:rsidR="00C23C8B" w:rsidRPr="0062613B">
              <w:rPr>
                <w:rFonts w:ascii="Arial" w:hAnsi="Arial" w:cs="Arial"/>
              </w:rPr>
              <w:t>y</w:t>
            </w:r>
            <w:r w:rsidRPr="0062613B">
              <w:rPr>
                <w:rFonts w:ascii="Arial" w:hAnsi="Arial" w:cs="Arial"/>
              </w:rPr>
              <w:t xml:space="preserve"> Act 2010</w:t>
            </w:r>
            <w:r w:rsidRPr="0062613B">
              <w:rPr>
                <w:rFonts w:ascii="Arial" w:hAnsi="Arial" w:cs="Arial"/>
                <w:bCs/>
              </w:rPr>
              <w:t xml:space="preserve"> </w:t>
            </w:r>
          </w:p>
          <w:p w14:paraId="742DEAC0" w14:textId="3EB0764B" w:rsidR="00EF1428" w:rsidRDefault="00EF1428">
            <w:pPr>
              <w:pStyle w:val="ListParagraph"/>
              <w:numPr>
                <w:ilvl w:val="0"/>
                <w:numId w:val="4"/>
              </w:numPr>
              <w:autoSpaceDE w:val="0"/>
              <w:autoSpaceDN w:val="0"/>
              <w:adjustRightInd w:val="0"/>
              <w:spacing w:before="40" w:after="40" w:line="240" w:lineRule="auto"/>
              <w:ind w:left="325" w:hanging="284"/>
              <w:jc w:val="both"/>
              <w:rPr>
                <w:rFonts w:ascii="Arial" w:hAnsi="Arial" w:cs="Arial"/>
                <w:bCs/>
              </w:rPr>
            </w:pPr>
            <w:r w:rsidRPr="0062613B">
              <w:rPr>
                <w:rFonts w:ascii="Arial" w:hAnsi="Arial" w:cs="Arial"/>
                <w:bCs/>
              </w:rPr>
              <w:t xml:space="preserve">Housing (Scotland) Act 2001 </w:t>
            </w:r>
          </w:p>
          <w:p w14:paraId="742DEAC1" w14:textId="591CB8E6" w:rsidR="00EF1428" w:rsidRPr="0099631C" w:rsidRDefault="00136567" w:rsidP="0099631C">
            <w:pPr>
              <w:pStyle w:val="ListParagraph"/>
              <w:numPr>
                <w:ilvl w:val="0"/>
                <w:numId w:val="4"/>
              </w:numPr>
              <w:autoSpaceDE w:val="0"/>
              <w:autoSpaceDN w:val="0"/>
              <w:adjustRightInd w:val="0"/>
              <w:spacing w:before="40" w:after="40" w:line="240" w:lineRule="auto"/>
              <w:ind w:left="325" w:hanging="284"/>
              <w:jc w:val="both"/>
              <w:rPr>
                <w:rFonts w:ascii="Arial" w:hAnsi="Arial" w:cs="Arial"/>
                <w:bCs/>
              </w:rPr>
            </w:pPr>
            <w:r>
              <w:rPr>
                <w:rFonts w:ascii="Arial" w:hAnsi="Arial" w:cs="Arial"/>
                <w:bCs/>
              </w:rPr>
              <w:t>Housing (Scotland</w:t>
            </w:r>
            <w:r w:rsidR="00843871">
              <w:rPr>
                <w:rFonts w:ascii="Arial" w:hAnsi="Arial" w:cs="Arial"/>
                <w:bCs/>
              </w:rPr>
              <w:t>) Act 2025</w:t>
            </w:r>
          </w:p>
        </w:tc>
      </w:tr>
    </w:tbl>
    <w:p w14:paraId="70170F20" w14:textId="77777777" w:rsidR="006C1808" w:rsidRDefault="006C1808" w:rsidP="006C1808">
      <w:pPr>
        <w:pStyle w:val="ListParagraph"/>
        <w:autoSpaceDE w:val="0"/>
        <w:autoSpaceDN w:val="0"/>
        <w:adjustRightInd w:val="0"/>
        <w:spacing w:line="240" w:lineRule="auto"/>
        <w:ind w:left="567"/>
        <w:jc w:val="both"/>
        <w:rPr>
          <w:rFonts w:ascii="Arial" w:hAnsi="Arial" w:cs="Arial"/>
          <w:b/>
        </w:rPr>
      </w:pPr>
    </w:p>
    <w:p w14:paraId="13547AFD" w14:textId="77777777" w:rsidR="006C1808" w:rsidRDefault="006C1808" w:rsidP="006C1808">
      <w:pPr>
        <w:autoSpaceDE w:val="0"/>
        <w:autoSpaceDN w:val="0"/>
        <w:adjustRightInd w:val="0"/>
        <w:jc w:val="both"/>
        <w:rPr>
          <w:rFonts w:ascii="Arial" w:hAnsi="Arial" w:cs="Arial"/>
          <w:b/>
        </w:rPr>
      </w:pPr>
    </w:p>
    <w:p w14:paraId="7DFD9EE4" w14:textId="77777777" w:rsidR="006C1808" w:rsidRDefault="006C1808" w:rsidP="006C1808">
      <w:pPr>
        <w:autoSpaceDE w:val="0"/>
        <w:autoSpaceDN w:val="0"/>
        <w:adjustRightInd w:val="0"/>
        <w:jc w:val="both"/>
        <w:rPr>
          <w:rFonts w:ascii="Arial" w:hAnsi="Arial" w:cs="Arial"/>
          <w:b/>
        </w:rPr>
      </w:pPr>
    </w:p>
    <w:p w14:paraId="055448F0" w14:textId="77777777" w:rsidR="006C1808" w:rsidRDefault="006C1808" w:rsidP="006C1808">
      <w:pPr>
        <w:autoSpaceDE w:val="0"/>
        <w:autoSpaceDN w:val="0"/>
        <w:adjustRightInd w:val="0"/>
        <w:jc w:val="both"/>
        <w:rPr>
          <w:rFonts w:ascii="Arial" w:hAnsi="Arial" w:cs="Arial"/>
          <w:b/>
        </w:rPr>
      </w:pPr>
    </w:p>
    <w:p w14:paraId="528D5626" w14:textId="77777777" w:rsidR="006C1808" w:rsidRPr="006C1808" w:rsidRDefault="006C1808" w:rsidP="006C1808">
      <w:pPr>
        <w:autoSpaceDE w:val="0"/>
        <w:autoSpaceDN w:val="0"/>
        <w:adjustRightInd w:val="0"/>
        <w:jc w:val="both"/>
        <w:rPr>
          <w:rFonts w:ascii="Arial" w:hAnsi="Arial" w:cs="Arial"/>
          <w:b/>
        </w:rPr>
      </w:pPr>
    </w:p>
    <w:p w14:paraId="742DEAC4" w14:textId="5DAB6527" w:rsidR="00644B77" w:rsidRPr="0062613B" w:rsidRDefault="00F55FDF">
      <w:pPr>
        <w:pStyle w:val="ListParagraph"/>
        <w:numPr>
          <w:ilvl w:val="0"/>
          <w:numId w:val="11"/>
        </w:numPr>
        <w:autoSpaceDE w:val="0"/>
        <w:autoSpaceDN w:val="0"/>
        <w:adjustRightInd w:val="0"/>
        <w:spacing w:line="240" w:lineRule="auto"/>
        <w:ind w:left="567" w:hanging="567"/>
        <w:jc w:val="both"/>
        <w:rPr>
          <w:rFonts w:ascii="Arial" w:hAnsi="Arial" w:cs="Arial"/>
          <w:b/>
        </w:rPr>
      </w:pPr>
      <w:r w:rsidRPr="0062613B">
        <w:rPr>
          <w:rFonts w:ascii="Arial" w:hAnsi="Arial" w:cs="Arial"/>
          <w:b/>
        </w:rPr>
        <w:t>APPLYING FOR PERMISSION TO KEEP A PET(S)</w:t>
      </w:r>
    </w:p>
    <w:p w14:paraId="742DEAC5" w14:textId="77777777" w:rsidR="00644B77" w:rsidRPr="0062613B" w:rsidRDefault="00644B77" w:rsidP="0062613B">
      <w:pPr>
        <w:pStyle w:val="ListParagraph"/>
        <w:autoSpaceDE w:val="0"/>
        <w:autoSpaceDN w:val="0"/>
        <w:adjustRightInd w:val="0"/>
        <w:spacing w:after="0" w:line="240" w:lineRule="auto"/>
        <w:ind w:left="567"/>
        <w:jc w:val="both"/>
        <w:rPr>
          <w:rFonts w:ascii="Arial" w:hAnsi="Arial" w:cs="Arial"/>
          <w:b/>
        </w:rPr>
      </w:pPr>
    </w:p>
    <w:p w14:paraId="742DEAC6" w14:textId="0666D643" w:rsidR="00644B77" w:rsidRPr="0062613B" w:rsidRDefault="00D1363B">
      <w:pPr>
        <w:pStyle w:val="ListParagraph"/>
        <w:numPr>
          <w:ilvl w:val="1"/>
          <w:numId w:val="11"/>
        </w:numPr>
        <w:tabs>
          <w:tab w:val="num" w:pos="862"/>
        </w:tabs>
        <w:autoSpaceDE w:val="0"/>
        <w:autoSpaceDN w:val="0"/>
        <w:adjustRightInd w:val="0"/>
        <w:spacing w:line="240" w:lineRule="auto"/>
        <w:ind w:left="567" w:hanging="567"/>
        <w:jc w:val="both"/>
        <w:rPr>
          <w:rFonts w:ascii="Arial" w:hAnsi="Arial" w:cs="Arial"/>
        </w:rPr>
      </w:pPr>
      <w:r w:rsidRPr="0062613B">
        <w:rPr>
          <w:rFonts w:ascii="Arial" w:hAnsi="Arial" w:cs="Arial"/>
        </w:rPr>
        <w:t>Tenants, both new and existing, must request written permission from SBHA to keep a pet</w:t>
      </w:r>
      <w:r w:rsidR="00F84FA0" w:rsidRPr="0062613B">
        <w:rPr>
          <w:rFonts w:ascii="Arial" w:hAnsi="Arial" w:cs="Arial"/>
        </w:rPr>
        <w:t>.</w:t>
      </w:r>
      <w:r w:rsidR="00B960AA" w:rsidRPr="0062613B">
        <w:rPr>
          <w:rFonts w:ascii="Arial" w:hAnsi="Arial" w:cs="Arial"/>
        </w:rPr>
        <w:t xml:space="preserve"> </w:t>
      </w:r>
      <w:r w:rsidR="007866A1">
        <w:rPr>
          <w:rFonts w:ascii="Arial" w:hAnsi="Arial" w:cs="Arial"/>
        </w:rPr>
        <w:t>Requests must be made in writing and SBHA will respond within 3</w:t>
      </w:r>
      <w:r w:rsidR="003F4D71">
        <w:rPr>
          <w:rFonts w:ascii="Arial" w:hAnsi="Arial" w:cs="Arial"/>
        </w:rPr>
        <w:t>0</w:t>
      </w:r>
      <w:r w:rsidR="007866A1">
        <w:rPr>
          <w:rFonts w:ascii="Arial" w:hAnsi="Arial" w:cs="Arial"/>
        </w:rPr>
        <w:t xml:space="preserve"> days of receipt</w:t>
      </w:r>
      <w:r w:rsidR="004A1154">
        <w:rPr>
          <w:rFonts w:ascii="Arial" w:hAnsi="Arial" w:cs="Arial"/>
        </w:rPr>
        <w:t xml:space="preserve">. Where SBHA refuses permission the reasons for refusal will be provided in writing. </w:t>
      </w:r>
      <w:r w:rsidRPr="0062613B">
        <w:rPr>
          <w:rFonts w:ascii="Arial" w:hAnsi="Arial" w:cs="Arial"/>
          <w:color w:val="000000"/>
        </w:rPr>
        <w:t>This applies to both new pets and replacement pets (</w:t>
      </w:r>
      <w:r w:rsidR="00831FBE" w:rsidRPr="0062613B">
        <w:rPr>
          <w:rFonts w:ascii="Arial" w:hAnsi="Arial" w:cs="Arial"/>
          <w:color w:val="000000"/>
        </w:rPr>
        <w:t>where another pet has</w:t>
      </w:r>
      <w:r w:rsidRPr="0062613B">
        <w:rPr>
          <w:rFonts w:ascii="Arial" w:hAnsi="Arial" w:cs="Arial"/>
          <w:color w:val="000000"/>
        </w:rPr>
        <w:t xml:space="preserve"> been rehoused or died) as well as looking after a pet for a </w:t>
      </w:r>
      <w:r w:rsidRPr="0062613B">
        <w:rPr>
          <w:rFonts w:ascii="Arial" w:hAnsi="Arial" w:cs="Arial"/>
        </w:rPr>
        <w:t xml:space="preserve">limited time, </w:t>
      </w:r>
      <w:r w:rsidR="0062613B" w:rsidRPr="0062613B">
        <w:rPr>
          <w:rFonts w:ascii="Arial" w:hAnsi="Arial" w:cs="Arial"/>
        </w:rPr>
        <w:t>e.g.,</w:t>
      </w:r>
      <w:r w:rsidRPr="0062613B">
        <w:rPr>
          <w:rFonts w:ascii="Arial" w:hAnsi="Arial" w:cs="Arial"/>
        </w:rPr>
        <w:t xml:space="preserve"> while a relative is in hospital.</w:t>
      </w:r>
    </w:p>
    <w:p w14:paraId="742DEAC7" w14:textId="77777777" w:rsidR="00644B77" w:rsidRPr="0062613B" w:rsidRDefault="00644B77" w:rsidP="0062613B">
      <w:pPr>
        <w:pStyle w:val="ListParagraph"/>
        <w:autoSpaceDE w:val="0"/>
        <w:autoSpaceDN w:val="0"/>
        <w:adjustRightInd w:val="0"/>
        <w:spacing w:after="0" w:line="240" w:lineRule="auto"/>
        <w:ind w:left="567"/>
        <w:jc w:val="both"/>
        <w:rPr>
          <w:rFonts w:ascii="Arial" w:hAnsi="Arial" w:cs="Arial"/>
        </w:rPr>
      </w:pPr>
    </w:p>
    <w:p w14:paraId="7D3299F8" w14:textId="3D7BEAFC" w:rsidR="004A1154" w:rsidRDefault="004A1154">
      <w:pPr>
        <w:pStyle w:val="ListParagraph"/>
        <w:numPr>
          <w:ilvl w:val="1"/>
          <w:numId w:val="11"/>
        </w:numPr>
        <w:tabs>
          <w:tab w:val="num" w:pos="720"/>
        </w:tabs>
        <w:autoSpaceDE w:val="0"/>
        <w:autoSpaceDN w:val="0"/>
        <w:adjustRightInd w:val="0"/>
        <w:spacing w:after="0" w:line="240" w:lineRule="auto"/>
        <w:ind w:left="567" w:hanging="567"/>
        <w:jc w:val="both"/>
        <w:rPr>
          <w:rFonts w:ascii="Arial" w:hAnsi="Arial" w:cs="Arial"/>
        </w:rPr>
      </w:pPr>
      <w:r>
        <w:rPr>
          <w:rFonts w:ascii="Arial" w:hAnsi="Arial" w:cs="Arial"/>
        </w:rPr>
        <w:t>If SBHA does not respon</w:t>
      </w:r>
      <w:r w:rsidR="00AB58A2">
        <w:rPr>
          <w:rFonts w:ascii="Arial" w:hAnsi="Arial" w:cs="Arial"/>
        </w:rPr>
        <w:t xml:space="preserve">d within 30 days, </w:t>
      </w:r>
      <w:r w:rsidR="00DE218A">
        <w:rPr>
          <w:rFonts w:ascii="Arial" w:hAnsi="Arial" w:cs="Arial"/>
        </w:rPr>
        <w:t>permission will be deemed to have been given.</w:t>
      </w:r>
    </w:p>
    <w:p w14:paraId="1949BAF4" w14:textId="77777777" w:rsidR="004A1154" w:rsidRPr="0061150F" w:rsidRDefault="004A1154" w:rsidP="0061150F">
      <w:pPr>
        <w:pStyle w:val="ListParagraph"/>
        <w:rPr>
          <w:rFonts w:ascii="Arial" w:hAnsi="Arial" w:cs="Arial"/>
        </w:rPr>
      </w:pPr>
    </w:p>
    <w:p w14:paraId="742DEAC8" w14:textId="6A3B3A25" w:rsidR="00C42C9B" w:rsidRPr="0062613B" w:rsidRDefault="00C42C9B">
      <w:pPr>
        <w:pStyle w:val="ListParagraph"/>
        <w:numPr>
          <w:ilvl w:val="1"/>
          <w:numId w:val="11"/>
        </w:numPr>
        <w:tabs>
          <w:tab w:val="num" w:pos="720"/>
        </w:tabs>
        <w:autoSpaceDE w:val="0"/>
        <w:autoSpaceDN w:val="0"/>
        <w:adjustRightInd w:val="0"/>
        <w:spacing w:after="0" w:line="240" w:lineRule="auto"/>
        <w:ind w:left="567" w:hanging="567"/>
        <w:jc w:val="both"/>
        <w:rPr>
          <w:rFonts w:ascii="Arial" w:hAnsi="Arial" w:cs="Arial"/>
        </w:rPr>
      </w:pPr>
      <w:r w:rsidRPr="0062613B">
        <w:rPr>
          <w:rFonts w:ascii="Arial" w:hAnsi="Arial" w:cs="Arial"/>
        </w:rPr>
        <w:t xml:space="preserve">Permission to replace a pet will normally be granted subject to the conditions stated at </w:t>
      </w:r>
      <w:r w:rsidR="00B813E9" w:rsidRPr="0062613B">
        <w:rPr>
          <w:rFonts w:ascii="Arial" w:hAnsi="Arial" w:cs="Arial"/>
        </w:rPr>
        <w:t>section 6</w:t>
      </w:r>
      <w:r w:rsidR="0062613B" w:rsidRPr="0062613B">
        <w:rPr>
          <w:rFonts w:ascii="Arial" w:hAnsi="Arial" w:cs="Arial"/>
        </w:rPr>
        <w:t xml:space="preserve"> </w:t>
      </w:r>
      <w:r w:rsidR="00C52D9E" w:rsidRPr="0062613B">
        <w:rPr>
          <w:rFonts w:ascii="Arial" w:hAnsi="Arial" w:cs="Arial"/>
        </w:rPr>
        <w:t>and</w:t>
      </w:r>
      <w:r w:rsidRPr="0062613B">
        <w:rPr>
          <w:rFonts w:ascii="Arial" w:hAnsi="Arial" w:cs="Arial"/>
        </w:rPr>
        <w:t xml:space="preserve"> history of previous pet ownership will be taken into consideration</w:t>
      </w:r>
      <w:r w:rsidR="00B960AA" w:rsidRPr="0062613B">
        <w:rPr>
          <w:rFonts w:ascii="Arial" w:hAnsi="Arial" w:cs="Arial"/>
        </w:rPr>
        <w:t>.</w:t>
      </w:r>
      <w:r w:rsidRPr="0062613B">
        <w:rPr>
          <w:rFonts w:ascii="Arial" w:hAnsi="Arial" w:cs="Arial"/>
        </w:rPr>
        <w:t xml:space="preserve"> </w:t>
      </w:r>
    </w:p>
    <w:p w14:paraId="742DEAC9" w14:textId="77777777" w:rsidR="00C42C9B" w:rsidRPr="0062613B" w:rsidRDefault="00C42C9B" w:rsidP="0062613B">
      <w:pPr>
        <w:pStyle w:val="ListParagraph"/>
        <w:spacing w:line="240" w:lineRule="auto"/>
        <w:jc w:val="both"/>
        <w:rPr>
          <w:rFonts w:ascii="Arial" w:hAnsi="Arial" w:cs="Arial"/>
        </w:rPr>
      </w:pPr>
    </w:p>
    <w:p w14:paraId="742DEACA" w14:textId="2D9BDA53" w:rsidR="00D1363B" w:rsidRPr="0062613B" w:rsidRDefault="00D1363B">
      <w:pPr>
        <w:pStyle w:val="ListParagraph"/>
        <w:numPr>
          <w:ilvl w:val="1"/>
          <w:numId w:val="11"/>
        </w:numPr>
        <w:tabs>
          <w:tab w:val="num" w:pos="720"/>
        </w:tabs>
        <w:autoSpaceDE w:val="0"/>
        <w:autoSpaceDN w:val="0"/>
        <w:adjustRightInd w:val="0"/>
        <w:spacing w:after="0" w:line="240" w:lineRule="auto"/>
        <w:ind w:left="567" w:hanging="567"/>
        <w:jc w:val="both"/>
        <w:rPr>
          <w:rFonts w:ascii="Arial" w:hAnsi="Arial" w:cs="Arial"/>
        </w:rPr>
      </w:pPr>
      <w:r w:rsidRPr="0062613B">
        <w:rPr>
          <w:rFonts w:ascii="Arial" w:hAnsi="Arial" w:cs="Arial"/>
          <w:color w:val="000000"/>
        </w:rPr>
        <w:t>.</w:t>
      </w:r>
      <w:r w:rsidR="00AA1197">
        <w:rPr>
          <w:rFonts w:ascii="Arial" w:hAnsi="Arial" w:cs="Arial"/>
          <w:color w:val="000000"/>
        </w:rPr>
        <w:t xml:space="preserve"> SBHA will consider all requests on a </w:t>
      </w:r>
      <w:proofErr w:type="gramStart"/>
      <w:r w:rsidR="00AA1197">
        <w:rPr>
          <w:rFonts w:ascii="Arial" w:hAnsi="Arial" w:cs="Arial"/>
          <w:color w:val="000000"/>
        </w:rPr>
        <w:t>case by case</w:t>
      </w:r>
      <w:proofErr w:type="gramEnd"/>
      <w:r w:rsidR="00AA1197">
        <w:rPr>
          <w:rFonts w:ascii="Arial" w:hAnsi="Arial" w:cs="Arial"/>
          <w:color w:val="000000"/>
        </w:rPr>
        <w:t xml:space="preserve"> basis, </w:t>
      </w:r>
      <w:proofErr w:type="gramStart"/>
      <w:r w:rsidR="00AA1197">
        <w:rPr>
          <w:rFonts w:ascii="Arial" w:hAnsi="Arial" w:cs="Arial"/>
          <w:color w:val="000000"/>
        </w:rPr>
        <w:t>taking into account</w:t>
      </w:r>
      <w:proofErr w:type="gramEnd"/>
      <w:r w:rsidR="00AA1197">
        <w:rPr>
          <w:rFonts w:ascii="Arial" w:hAnsi="Arial" w:cs="Arial"/>
          <w:color w:val="000000"/>
        </w:rPr>
        <w:t xml:space="preserve"> relevant factors and ensuring that any decision to refuse permission is reasonable, proportionate and </w:t>
      </w:r>
      <w:proofErr w:type="gramStart"/>
      <w:r w:rsidR="00AA1197">
        <w:rPr>
          <w:rFonts w:ascii="Arial" w:hAnsi="Arial" w:cs="Arial"/>
          <w:color w:val="000000"/>
        </w:rPr>
        <w:t>evidence-based</w:t>
      </w:r>
      <w:proofErr w:type="gramEnd"/>
      <w:r w:rsidR="00AA1197">
        <w:rPr>
          <w:rFonts w:ascii="Arial" w:hAnsi="Arial" w:cs="Arial"/>
          <w:color w:val="000000"/>
        </w:rPr>
        <w:t>.</w:t>
      </w:r>
    </w:p>
    <w:p w14:paraId="742DEACB" w14:textId="77777777" w:rsidR="00EF1428" w:rsidRPr="0062613B" w:rsidRDefault="00EF1428" w:rsidP="0062613B">
      <w:pPr>
        <w:pStyle w:val="ListParagraph"/>
        <w:autoSpaceDE w:val="0"/>
        <w:autoSpaceDN w:val="0"/>
        <w:adjustRightInd w:val="0"/>
        <w:spacing w:after="0" w:line="240" w:lineRule="auto"/>
        <w:ind w:left="0"/>
        <w:jc w:val="both"/>
        <w:rPr>
          <w:rFonts w:ascii="Arial" w:hAnsi="Arial" w:cs="Arial"/>
          <w:b/>
          <w:bCs/>
        </w:rPr>
      </w:pPr>
    </w:p>
    <w:p w14:paraId="742DEACC" w14:textId="77777777" w:rsidR="00243835" w:rsidRPr="0062613B" w:rsidRDefault="00243835">
      <w:pPr>
        <w:pStyle w:val="ListParagraph"/>
        <w:numPr>
          <w:ilvl w:val="0"/>
          <w:numId w:val="11"/>
        </w:numPr>
        <w:autoSpaceDE w:val="0"/>
        <w:autoSpaceDN w:val="0"/>
        <w:adjustRightInd w:val="0"/>
        <w:spacing w:after="0" w:line="240" w:lineRule="auto"/>
        <w:ind w:left="567" w:hanging="567"/>
        <w:jc w:val="both"/>
        <w:rPr>
          <w:rFonts w:ascii="Arial" w:hAnsi="Arial" w:cs="Arial"/>
          <w:b/>
          <w:bCs/>
        </w:rPr>
      </w:pPr>
      <w:r w:rsidRPr="0062613B">
        <w:rPr>
          <w:rFonts w:ascii="Arial" w:hAnsi="Arial" w:cs="Arial"/>
          <w:b/>
          <w:bCs/>
        </w:rPr>
        <w:t>RESTRICTIONS THAT APPLY</w:t>
      </w:r>
    </w:p>
    <w:p w14:paraId="742DEACD" w14:textId="77777777" w:rsidR="00EB6BE0" w:rsidRPr="0062613B" w:rsidRDefault="00EB6BE0" w:rsidP="0062613B">
      <w:pPr>
        <w:pStyle w:val="ListParagraph"/>
        <w:autoSpaceDE w:val="0"/>
        <w:autoSpaceDN w:val="0"/>
        <w:adjustRightInd w:val="0"/>
        <w:spacing w:after="0" w:line="240" w:lineRule="auto"/>
        <w:ind w:left="567"/>
        <w:jc w:val="both"/>
        <w:rPr>
          <w:rFonts w:ascii="Arial" w:hAnsi="Arial" w:cs="Arial"/>
          <w:b/>
          <w:bCs/>
        </w:rPr>
      </w:pPr>
    </w:p>
    <w:p w14:paraId="5BC9F828" w14:textId="7D45C482" w:rsidR="00AA1197" w:rsidRDefault="00AA1197">
      <w:pPr>
        <w:pStyle w:val="ListParagraph"/>
        <w:numPr>
          <w:ilvl w:val="1"/>
          <w:numId w:val="11"/>
        </w:numPr>
        <w:tabs>
          <w:tab w:val="num" w:pos="720"/>
        </w:tabs>
        <w:autoSpaceDE w:val="0"/>
        <w:autoSpaceDN w:val="0"/>
        <w:adjustRightInd w:val="0"/>
        <w:spacing w:after="0" w:line="240" w:lineRule="auto"/>
        <w:ind w:left="567" w:hanging="567"/>
        <w:jc w:val="both"/>
        <w:rPr>
          <w:rFonts w:ascii="Arial" w:hAnsi="Arial" w:cs="Arial"/>
        </w:rPr>
      </w:pPr>
      <w:r>
        <w:rPr>
          <w:rFonts w:ascii="Arial" w:hAnsi="Arial" w:cs="Arial"/>
        </w:rPr>
        <w:t>Restrictions will be applied on a case by case basis and must be reasonable, proportionate and justified, Blanke</w:t>
      </w:r>
      <w:r w:rsidR="002A69D5">
        <w:rPr>
          <w:rFonts w:ascii="Arial" w:hAnsi="Arial" w:cs="Arial"/>
        </w:rPr>
        <w:t>t</w:t>
      </w:r>
      <w:r>
        <w:rPr>
          <w:rFonts w:ascii="Arial" w:hAnsi="Arial" w:cs="Arial"/>
        </w:rPr>
        <w:t xml:space="preserve"> restrictions will be avoided unless there is a clear and lawful basis for doing so.</w:t>
      </w:r>
    </w:p>
    <w:p w14:paraId="3FC78AE9" w14:textId="77777777" w:rsidR="0061150F" w:rsidRPr="0061150F" w:rsidRDefault="0061150F" w:rsidP="0061150F">
      <w:pPr>
        <w:pStyle w:val="ListParagraph"/>
        <w:tabs>
          <w:tab w:val="num" w:pos="720"/>
        </w:tabs>
        <w:autoSpaceDE w:val="0"/>
        <w:autoSpaceDN w:val="0"/>
        <w:adjustRightInd w:val="0"/>
        <w:spacing w:after="0" w:line="240" w:lineRule="auto"/>
        <w:ind w:left="567"/>
        <w:jc w:val="both"/>
        <w:rPr>
          <w:rFonts w:ascii="Arial" w:hAnsi="Arial" w:cs="Arial"/>
        </w:rPr>
      </w:pPr>
    </w:p>
    <w:p w14:paraId="742DEACE" w14:textId="0F1BCCBD" w:rsidR="00EB6BE0" w:rsidRPr="0062613B" w:rsidRDefault="00EB6BE0">
      <w:pPr>
        <w:pStyle w:val="ListParagraph"/>
        <w:numPr>
          <w:ilvl w:val="1"/>
          <w:numId w:val="11"/>
        </w:numPr>
        <w:tabs>
          <w:tab w:val="num" w:pos="720"/>
        </w:tabs>
        <w:autoSpaceDE w:val="0"/>
        <w:autoSpaceDN w:val="0"/>
        <w:adjustRightInd w:val="0"/>
        <w:spacing w:after="0" w:line="240" w:lineRule="auto"/>
        <w:ind w:left="567" w:hanging="567"/>
        <w:jc w:val="both"/>
        <w:rPr>
          <w:rFonts w:ascii="Arial" w:hAnsi="Arial" w:cs="Arial"/>
        </w:rPr>
      </w:pPr>
      <w:r w:rsidRPr="0062613B">
        <w:rPr>
          <w:rFonts w:ascii="Arial" w:hAnsi="Arial" w:cs="Arial"/>
          <w:color w:val="000000"/>
        </w:rPr>
        <w:t xml:space="preserve">Dogs listed in the Dangerous Dogs Act 1991 and any animals listed in the Schedule of the Dangerous Wild Animals Act 1976 </w:t>
      </w:r>
      <w:r w:rsidRPr="0062613B">
        <w:rPr>
          <w:rFonts w:ascii="Arial" w:hAnsi="Arial" w:cs="Arial"/>
        </w:rPr>
        <w:t>or any animal prohibited by any other law</w:t>
      </w:r>
      <w:r w:rsidRPr="0062613B">
        <w:rPr>
          <w:rFonts w:ascii="Arial" w:hAnsi="Arial" w:cs="Arial"/>
          <w:color w:val="000000"/>
        </w:rPr>
        <w:t xml:space="preserve"> may not be kept</w:t>
      </w:r>
      <w:r w:rsidR="00C52D9E" w:rsidRPr="0062613B">
        <w:rPr>
          <w:rFonts w:ascii="Arial" w:hAnsi="Arial" w:cs="Arial"/>
          <w:color w:val="000000"/>
        </w:rPr>
        <w:t xml:space="preserve"> in SBHA homes</w:t>
      </w:r>
      <w:r w:rsidRPr="0062613B">
        <w:rPr>
          <w:rFonts w:ascii="Arial" w:hAnsi="Arial" w:cs="Arial"/>
          <w:color w:val="000000"/>
        </w:rPr>
        <w:t>.  This is to protect the health and safety of any residents</w:t>
      </w:r>
      <w:r w:rsidR="00C51EC6" w:rsidRPr="0062613B">
        <w:rPr>
          <w:rFonts w:ascii="Arial" w:hAnsi="Arial" w:cs="Arial"/>
          <w:color w:val="000000"/>
        </w:rPr>
        <w:t>,</w:t>
      </w:r>
      <w:r w:rsidR="0001370C" w:rsidRPr="0062613B">
        <w:rPr>
          <w:rFonts w:ascii="Arial" w:hAnsi="Arial" w:cs="Arial"/>
          <w:color w:val="000000"/>
        </w:rPr>
        <w:t xml:space="preserve"> members of the </w:t>
      </w:r>
      <w:r w:rsidR="00C51EC6" w:rsidRPr="0062613B">
        <w:rPr>
          <w:rFonts w:ascii="Arial" w:hAnsi="Arial" w:cs="Arial"/>
          <w:color w:val="000000"/>
        </w:rPr>
        <w:t xml:space="preserve">SBHA Team </w:t>
      </w:r>
      <w:r w:rsidRPr="0062613B">
        <w:rPr>
          <w:rFonts w:ascii="Arial" w:hAnsi="Arial" w:cs="Arial"/>
          <w:color w:val="000000"/>
        </w:rPr>
        <w:t xml:space="preserve">or representatives acting on behalf of SBHA who may </w:t>
      </w:r>
      <w:proofErr w:type="gramStart"/>
      <w:r w:rsidRPr="0062613B">
        <w:rPr>
          <w:rFonts w:ascii="Arial" w:hAnsi="Arial" w:cs="Arial"/>
          <w:color w:val="000000"/>
        </w:rPr>
        <w:t>come into contact with</w:t>
      </w:r>
      <w:proofErr w:type="gramEnd"/>
      <w:r w:rsidRPr="0062613B">
        <w:rPr>
          <w:rFonts w:ascii="Arial" w:hAnsi="Arial" w:cs="Arial"/>
          <w:color w:val="000000"/>
        </w:rPr>
        <w:t xml:space="preserve"> the animal.</w:t>
      </w:r>
    </w:p>
    <w:p w14:paraId="742DEACF" w14:textId="77777777" w:rsidR="00EB6BE0" w:rsidRPr="0062613B" w:rsidRDefault="00EB6BE0" w:rsidP="0062613B">
      <w:pPr>
        <w:pStyle w:val="ListParagraph"/>
        <w:autoSpaceDE w:val="0"/>
        <w:autoSpaceDN w:val="0"/>
        <w:adjustRightInd w:val="0"/>
        <w:spacing w:after="0" w:line="240" w:lineRule="auto"/>
        <w:ind w:left="567"/>
        <w:jc w:val="both"/>
        <w:rPr>
          <w:rFonts w:ascii="Arial" w:hAnsi="Arial" w:cs="Arial"/>
        </w:rPr>
      </w:pPr>
    </w:p>
    <w:p w14:paraId="742DEAD0" w14:textId="77777777" w:rsidR="00EB6BE0" w:rsidRPr="0062613B" w:rsidRDefault="00EB6BE0">
      <w:pPr>
        <w:pStyle w:val="ListParagraph"/>
        <w:numPr>
          <w:ilvl w:val="1"/>
          <w:numId w:val="11"/>
        </w:numPr>
        <w:tabs>
          <w:tab w:val="num" w:pos="720"/>
        </w:tabs>
        <w:autoSpaceDE w:val="0"/>
        <w:autoSpaceDN w:val="0"/>
        <w:adjustRightInd w:val="0"/>
        <w:spacing w:after="0" w:line="240" w:lineRule="auto"/>
        <w:ind w:left="567" w:hanging="567"/>
        <w:jc w:val="both"/>
        <w:rPr>
          <w:rFonts w:ascii="Arial" w:hAnsi="Arial" w:cs="Arial"/>
        </w:rPr>
      </w:pPr>
      <w:r w:rsidRPr="0062613B">
        <w:rPr>
          <w:rFonts w:ascii="Arial" w:hAnsi="Arial" w:cs="Arial"/>
        </w:rPr>
        <w:t>Permission will not be provided to keep more than two caged animals</w:t>
      </w:r>
      <w:r w:rsidR="00C562CC" w:rsidRPr="0062613B">
        <w:rPr>
          <w:rFonts w:ascii="Arial" w:hAnsi="Arial" w:cs="Arial"/>
        </w:rPr>
        <w:t>.</w:t>
      </w:r>
    </w:p>
    <w:p w14:paraId="742DEAD1" w14:textId="77777777" w:rsidR="00EB6BE0" w:rsidRPr="0062613B" w:rsidRDefault="00EB6BE0" w:rsidP="0062613B">
      <w:pPr>
        <w:pStyle w:val="ListParagraph"/>
        <w:spacing w:line="240" w:lineRule="auto"/>
        <w:jc w:val="both"/>
        <w:rPr>
          <w:rFonts w:ascii="Arial" w:hAnsi="Arial" w:cs="Arial"/>
        </w:rPr>
      </w:pPr>
    </w:p>
    <w:p w14:paraId="742DEAD2" w14:textId="77777777" w:rsidR="003F40E4" w:rsidRPr="0062613B" w:rsidRDefault="003F40E4">
      <w:pPr>
        <w:pStyle w:val="ListParagraph"/>
        <w:numPr>
          <w:ilvl w:val="1"/>
          <w:numId w:val="11"/>
        </w:numPr>
        <w:tabs>
          <w:tab w:val="num" w:pos="720"/>
        </w:tabs>
        <w:autoSpaceDE w:val="0"/>
        <w:autoSpaceDN w:val="0"/>
        <w:adjustRightInd w:val="0"/>
        <w:spacing w:after="0" w:line="240" w:lineRule="auto"/>
        <w:ind w:left="567" w:hanging="567"/>
        <w:jc w:val="both"/>
        <w:rPr>
          <w:rFonts w:ascii="Arial" w:hAnsi="Arial" w:cs="Arial"/>
        </w:rPr>
      </w:pPr>
      <w:r w:rsidRPr="0062613B">
        <w:rPr>
          <w:rFonts w:ascii="Arial" w:hAnsi="Arial" w:cs="Arial"/>
        </w:rPr>
        <w:t>Permission will not normally be granted for a Tenant to keep livestock or farm animals, for example sheep, goats, pigs, cattle, horses, chickens, ducks.</w:t>
      </w:r>
    </w:p>
    <w:p w14:paraId="742DEAD3" w14:textId="77777777" w:rsidR="003F40E4" w:rsidRPr="0062613B" w:rsidRDefault="003F40E4" w:rsidP="0062613B">
      <w:pPr>
        <w:pStyle w:val="ListParagraph"/>
        <w:spacing w:line="240" w:lineRule="auto"/>
        <w:jc w:val="both"/>
        <w:rPr>
          <w:rFonts w:ascii="Arial" w:hAnsi="Arial" w:cs="Arial"/>
        </w:rPr>
      </w:pPr>
    </w:p>
    <w:p w14:paraId="742DEAD4" w14:textId="77777777" w:rsidR="00453286" w:rsidRPr="0062613B" w:rsidRDefault="00EB6BE0">
      <w:pPr>
        <w:pStyle w:val="ListParagraph"/>
        <w:numPr>
          <w:ilvl w:val="1"/>
          <w:numId w:val="11"/>
        </w:numPr>
        <w:tabs>
          <w:tab w:val="num" w:pos="720"/>
        </w:tabs>
        <w:autoSpaceDE w:val="0"/>
        <w:autoSpaceDN w:val="0"/>
        <w:adjustRightInd w:val="0"/>
        <w:spacing w:after="0" w:line="240" w:lineRule="auto"/>
        <w:ind w:left="567" w:hanging="567"/>
        <w:jc w:val="both"/>
        <w:rPr>
          <w:rFonts w:ascii="Arial" w:hAnsi="Arial" w:cs="Arial"/>
        </w:rPr>
      </w:pPr>
      <w:r w:rsidRPr="0062613B">
        <w:rPr>
          <w:rFonts w:ascii="Arial" w:hAnsi="Arial" w:cs="Arial"/>
        </w:rPr>
        <w:t>Communal pets will not be permitted due to the difficulties involved in ensuring the ongoing responsibility for the animals’ welfare.</w:t>
      </w:r>
    </w:p>
    <w:p w14:paraId="742DEAD5" w14:textId="77777777" w:rsidR="00453286" w:rsidRPr="0062613B" w:rsidRDefault="00453286" w:rsidP="0062613B">
      <w:pPr>
        <w:pStyle w:val="ListParagraph"/>
        <w:spacing w:line="240" w:lineRule="auto"/>
        <w:jc w:val="both"/>
        <w:rPr>
          <w:rFonts w:ascii="Arial" w:hAnsi="Arial" w:cs="Arial"/>
        </w:rPr>
      </w:pPr>
    </w:p>
    <w:p w14:paraId="742DEAD6" w14:textId="0210A02B" w:rsidR="00453286" w:rsidRPr="0062613B" w:rsidRDefault="00C562CC">
      <w:pPr>
        <w:pStyle w:val="ListParagraph"/>
        <w:numPr>
          <w:ilvl w:val="1"/>
          <w:numId w:val="11"/>
        </w:numPr>
        <w:tabs>
          <w:tab w:val="num" w:pos="720"/>
        </w:tabs>
        <w:autoSpaceDE w:val="0"/>
        <w:autoSpaceDN w:val="0"/>
        <w:adjustRightInd w:val="0"/>
        <w:spacing w:after="0" w:line="240" w:lineRule="auto"/>
        <w:ind w:left="567" w:hanging="567"/>
        <w:jc w:val="both"/>
        <w:rPr>
          <w:rFonts w:ascii="Arial" w:hAnsi="Arial" w:cs="Arial"/>
        </w:rPr>
      </w:pPr>
      <w:r w:rsidRPr="0062613B">
        <w:rPr>
          <w:rFonts w:ascii="Arial" w:hAnsi="Arial" w:cs="Arial"/>
        </w:rPr>
        <w:t>.</w:t>
      </w:r>
      <w:r w:rsidR="00453286" w:rsidRPr="0062613B">
        <w:rPr>
          <w:rFonts w:ascii="Arial" w:hAnsi="Arial" w:cs="Arial"/>
        </w:rPr>
        <w:t>.</w:t>
      </w:r>
      <w:r w:rsidR="00FD6202">
        <w:rPr>
          <w:rFonts w:ascii="Arial" w:hAnsi="Arial" w:cs="Arial"/>
        </w:rPr>
        <w:t xml:space="preserve"> In flatted accommodation, the number and type of pets permitted will be assessed on a case by case basis, taking account of the property size, layout and potential impact on neighbours.</w:t>
      </w:r>
    </w:p>
    <w:p w14:paraId="742DEAD9" w14:textId="77777777" w:rsidR="0011048A" w:rsidRPr="0062613B" w:rsidRDefault="0011048A" w:rsidP="0062613B">
      <w:pPr>
        <w:pStyle w:val="ListParagraph"/>
        <w:autoSpaceDE w:val="0"/>
        <w:autoSpaceDN w:val="0"/>
        <w:adjustRightInd w:val="0"/>
        <w:spacing w:after="0" w:line="240" w:lineRule="auto"/>
        <w:ind w:left="0"/>
        <w:jc w:val="both"/>
        <w:rPr>
          <w:rFonts w:ascii="Arial" w:hAnsi="Arial" w:cs="Arial"/>
          <w:b/>
          <w:bCs/>
        </w:rPr>
      </w:pPr>
    </w:p>
    <w:p w14:paraId="742DEADB" w14:textId="5C959A1D" w:rsidR="008F24DE" w:rsidRPr="0062613B" w:rsidRDefault="00C562CC">
      <w:pPr>
        <w:pStyle w:val="ListParagraph"/>
        <w:numPr>
          <w:ilvl w:val="1"/>
          <w:numId w:val="11"/>
        </w:numPr>
        <w:tabs>
          <w:tab w:val="num" w:pos="862"/>
        </w:tabs>
        <w:spacing w:line="240" w:lineRule="auto"/>
        <w:ind w:left="567" w:hanging="567"/>
        <w:jc w:val="both"/>
        <w:rPr>
          <w:rFonts w:ascii="Arial" w:hAnsi="Arial" w:cs="Arial"/>
        </w:rPr>
      </w:pPr>
      <w:r w:rsidRPr="0062613B">
        <w:rPr>
          <w:rFonts w:ascii="Arial" w:hAnsi="Arial" w:cs="Arial"/>
        </w:rPr>
        <w:t>.</w:t>
      </w:r>
      <w:r w:rsidR="00FD6202">
        <w:rPr>
          <w:rFonts w:ascii="Arial" w:hAnsi="Arial" w:cs="Arial"/>
        </w:rPr>
        <w:t xml:space="preserve"> In amenity housing with communal corridoes, requests to keep pets will be assessed on a case-by-case basis, with </w:t>
      </w:r>
      <w:proofErr w:type="gramStart"/>
      <w:r w:rsidR="00FD6202">
        <w:rPr>
          <w:rFonts w:ascii="Arial" w:hAnsi="Arial" w:cs="Arial"/>
        </w:rPr>
        <w:t>particular consideration</w:t>
      </w:r>
      <w:proofErr w:type="gramEnd"/>
      <w:r w:rsidR="00FD6202">
        <w:rPr>
          <w:rFonts w:ascii="Arial" w:hAnsi="Arial" w:cs="Arial"/>
        </w:rPr>
        <w:t xml:space="preserve"> given to health and safety, accessibility and the needs of other residents. Assistance dogs will be permitted but permission may still be subject to certain conditions.</w:t>
      </w:r>
    </w:p>
    <w:p w14:paraId="742DEADC" w14:textId="3C25ECA3" w:rsidR="00C562CC" w:rsidRPr="0062613B" w:rsidRDefault="008F24DE">
      <w:pPr>
        <w:numPr>
          <w:ilvl w:val="1"/>
          <w:numId w:val="11"/>
        </w:numPr>
        <w:tabs>
          <w:tab w:val="num" w:pos="720"/>
        </w:tabs>
        <w:ind w:left="567" w:hanging="567"/>
        <w:jc w:val="both"/>
        <w:rPr>
          <w:rFonts w:ascii="Arial" w:hAnsi="Arial" w:cs="Arial"/>
          <w:sz w:val="22"/>
          <w:szCs w:val="22"/>
        </w:rPr>
      </w:pPr>
      <w:r w:rsidRPr="0062613B">
        <w:rPr>
          <w:rFonts w:ascii="Arial" w:hAnsi="Arial" w:cs="Arial"/>
          <w:sz w:val="22"/>
          <w:szCs w:val="22"/>
        </w:rPr>
        <w:t>Permission would not be granted</w:t>
      </w:r>
      <w:r w:rsidR="00613362" w:rsidRPr="0062613B">
        <w:rPr>
          <w:rFonts w:ascii="Arial" w:hAnsi="Arial" w:cs="Arial"/>
          <w:sz w:val="22"/>
          <w:szCs w:val="22"/>
        </w:rPr>
        <w:t xml:space="preserve"> to keep any pet</w:t>
      </w:r>
      <w:r w:rsidRPr="0062613B">
        <w:rPr>
          <w:rFonts w:ascii="Arial" w:hAnsi="Arial" w:cs="Arial"/>
          <w:sz w:val="22"/>
          <w:szCs w:val="22"/>
        </w:rPr>
        <w:t xml:space="preserve"> if SBHA </w:t>
      </w:r>
      <w:r w:rsidR="007D3549" w:rsidRPr="0062613B">
        <w:rPr>
          <w:rFonts w:ascii="Arial" w:hAnsi="Arial" w:cs="Arial"/>
          <w:sz w:val="22"/>
          <w:szCs w:val="22"/>
        </w:rPr>
        <w:t xml:space="preserve">felt </w:t>
      </w:r>
      <w:r w:rsidRPr="0062613B">
        <w:rPr>
          <w:rFonts w:ascii="Arial" w:hAnsi="Arial" w:cs="Arial"/>
          <w:sz w:val="22"/>
          <w:szCs w:val="22"/>
        </w:rPr>
        <w:t>that the pet would be at risk of suffering.</w:t>
      </w:r>
    </w:p>
    <w:p w14:paraId="742DEADD" w14:textId="77777777" w:rsidR="00EF1428" w:rsidRPr="0062613B" w:rsidRDefault="00EF1428" w:rsidP="0062613B">
      <w:pPr>
        <w:pStyle w:val="ListParagraph"/>
        <w:autoSpaceDE w:val="0"/>
        <w:autoSpaceDN w:val="0"/>
        <w:adjustRightInd w:val="0"/>
        <w:spacing w:after="0" w:line="240" w:lineRule="auto"/>
        <w:ind w:left="0"/>
        <w:jc w:val="both"/>
        <w:rPr>
          <w:rFonts w:ascii="Arial" w:hAnsi="Arial" w:cs="Arial"/>
          <w:b/>
          <w:bCs/>
        </w:rPr>
      </w:pPr>
    </w:p>
    <w:p w14:paraId="742DEADE" w14:textId="77777777" w:rsidR="00641AD7" w:rsidRPr="0062613B" w:rsidRDefault="00F55FDF">
      <w:pPr>
        <w:pStyle w:val="ListParagraph"/>
        <w:numPr>
          <w:ilvl w:val="0"/>
          <w:numId w:val="11"/>
        </w:numPr>
        <w:autoSpaceDE w:val="0"/>
        <w:autoSpaceDN w:val="0"/>
        <w:adjustRightInd w:val="0"/>
        <w:spacing w:after="0" w:line="240" w:lineRule="auto"/>
        <w:ind w:left="567" w:hanging="567"/>
        <w:jc w:val="both"/>
        <w:rPr>
          <w:rFonts w:ascii="Arial" w:hAnsi="Arial" w:cs="Arial"/>
          <w:b/>
          <w:bCs/>
        </w:rPr>
      </w:pPr>
      <w:r w:rsidRPr="0062613B">
        <w:rPr>
          <w:rFonts w:ascii="Arial" w:hAnsi="Arial" w:cs="Arial"/>
          <w:b/>
          <w:bCs/>
        </w:rPr>
        <w:t xml:space="preserve">PERMISSION </w:t>
      </w:r>
      <w:r w:rsidR="00AA4C91" w:rsidRPr="0062613B">
        <w:rPr>
          <w:rFonts w:ascii="Arial" w:hAnsi="Arial" w:cs="Arial"/>
          <w:b/>
          <w:bCs/>
        </w:rPr>
        <w:t>AND CONDITIONS</w:t>
      </w:r>
    </w:p>
    <w:p w14:paraId="742DEADF" w14:textId="77777777" w:rsidR="00453286" w:rsidRPr="0062613B" w:rsidRDefault="00453286" w:rsidP="0062613B">
      <w:pPr>
        <w:pStyle w:val="ListParagraph"/>
        <w:autoSpaceDE w:val="0"/>
        <w:autoSpaceDN w:val="0"/>
        <w:adjustRightInd w:val="0"/>
        <w:spacing w:after="0" w:line="240" w:lineRule="auto"/>
        <w:ind w:left="567"/>
        <w:jc w:val="both"/>
        <w:rPr>
          <w:rFonts w:ascii="Arial" w:hAnsi="Arial" w:cs="Arial"/>
          <w:b/>
          <w:bCs/>
        </w:rPr>
      </w:pPr>
    </w:p>
    <w:p w14:paraId="742DEAE0" w14:textId="23DFA2F5" w:rsidR="00453286" w:rsidRPr="0062613B" w:rsidRDefault="00453286">
      <w:pPr>
        <w:pStyle w:val="ListParagraph"/>
        <w:numPr>
          <w:ilvl w:val="1"/>
          <w:numId w:val="11"/>
        </w:numPr>
        <w:tabs>
          <w:tab w:val="num" w:pos="720"/>
        </w:tabs>
        <w:autoSpaceDE w:val="0"/>
        <w:autoSpaceDN w:val="0"/>
        <w:adjustRightInd w:val="0"/>
        <w:spacing w:after="0" w:line="240" w:lineRule="auto"/>
        <w:ind w:left="567" w:hanging="567"/>
        <w:jc w:val="both"/>
        <w:rPr>
          <w:rFonts w:ascii="Arial" w:hAnsi="Arial" w:cs="Arial"/>
        </w:rPr>
      </w:pPr>
      <w:r w:rsidRPr="0062613B">
        <w:rPr>
          <w:rFonts w:ascii="Arial" w:hAnsi="Arial" w:cs="Arial"/>
        </w:rPr>
        <w:t xml:space="preserve">SBHA will consider all the circumstances surrounding an application to keep a pet before granting permission. Factors which will be </w:t>
      </w:r>
      <w:r w:rsidR="007D3549" w:rsidRPr="0062613B">
        <w:rPr>
          <w:rFonts w:ascii="Arial" w:hAnsi="Arial" w:cs="Arial"/>
        </w:rPr>
        <w:t>considered</w:t>
      </w:r>
      <w:r w:rsidR="00C1687C" w:rsidRPr="0062613B">
        <w:rPr>
          <w:rFonts w:ascii="Arial" w:hAnsi="Arial" w:cs="Arial"/>
        </w:rPr>
        <w:t xml:space="preserve"> </w:t>
      </w:r>
      <w:r w:rsidRPr="0062613B">
        <w:rPr>
          <w:rFonts w:ascii="Arial" w:hAnsi="Arial" w:cs="Arial"/>
        </w:rPr>
        <w:t>include:</w:t>
      </w:r>
    </w:p>
    <w:p w14:paraId="742DEAE1" w14:textId="77777777" w:rsidR="00453286" w:rsidRPr="0062613B" w:rsidRDefault="00453286" w:rsidP="0062613B">
      <w:pPr>
        <w:jc w:val="both"/>
        <w:rPr>
          <w:rFonts w:ascii="Arial" w:hAnsi="Arial" w:cs="Arial"/>
          <w:sz w:val="22"/>
          <w:szCs w:val="22"/>
        </w:rPr>
      </w:pPr>
    </w:p>
    <w:p w14:paraId="742DEAE2" w14:textId="15F3ECE1" w:rsidR="00453286" w:rsidRPr="0062613B" w:rsidRDefault="00453286">
      <w:pPr>
        <w:numPr>
          <w:ilvl w:val="0"/>
          <w:numId w:val="12"/>
        </w:numPr>
        <w:tabs>
          <w:tab w:val="num" w:pos="1276"/>
          <w:tab w:val="num" w:pos="2552"/>
        </w:tabs>
        <w:spacing w:before="40" w:after="40"/>
        <w:jc w:val="both"/>
        <w:rPr>
          <w:rFonts w:ascii="Arial" w:hAnsi="Arial" w:cs="Arial"/>
          <w:sz w:val="22"/>
          <w:szCs w:val="22"/>
        </w:rPr>
      </w:pPr>
      <w:r w:rsidRPr="0062613B">
        <w:rPr>
          <w:rFonts w:ascii="Arial" w:hAnsi="Arial" w:cs="Arial"/>
          <w:sz w:val="22"/>
          <w:szCs w:val="22"/>
        </w:rPr>
        <w:t xml:space="preserve">the ability of the </w:t>
      </w:r>
      <w:r w:rsidR="0001370C" w:rsidRPr="0062613B">
        <w:rPr>
          <w:rFonts w:ascii="Arial" w:hAnsi="Arial" w:cs="Arial"/>
          <w:sz w:val="22"/>
          <w:szCs w:val="22"/>
        </w:rPr>
        <w:t>Tenant</w:t>
      </w:r>
      <w:r w:rsidRPr="0062613B">
        <w:rPr>
          <w:rFonts w:ascii="Arial" w:hAnsi="Arial" w:cs="Arial"/>
          <w:sz w:val="22"/>
          <w:szCs w:val="22"/>
        </w:rPr>
        <w:t xml:space="preserve"> to look after the animal</w:t>
      </w:r>
    </w:p>
    <w:p w14:paraId="742DEAE3" w14:textId="1C52F4A9" w:rsidR="00453286" w:rsidRPr="0062613B" w:rsidRDefault="00453286">
      <w:pPr>
        <w:numPr>
          <w:ilvl w:val="0"/>
          <w:numId w:val="12"/>
        </w:numPr>
        <w:tabs>
          <w:tab w:val="num" w:pos="1276"/>
          <w:tab w:val="num" w:pos="2552"/>
        </w:tabs>
        <w:spacing w:before="40" w:after="40"/>
        <w:jc w:val="both"/>
        <w:rPr>
          <w:rFonts w:ascii="Arial" w:hAnsi="Arial" w:cs="Arial"/>
          <w:sz w:val="22"/>
          <w:szCs w:val="22"/>
        </w:rPr>
      </w:pPr>
      <w:r w:rsidRPr="0062613B">
        <w:rPr>
          <w:rFonts w:ascii="Arial" w:hAnsi="Arial" w:cs="Arial"/>
          <w:sz w:val="22"/>
          <w:szCs w:val="22"/>
        </w:rPr>
        <w:t>possible disturbance which may be caused to surrounding neighbours</w:t>
      </w:r>
    </w:p>
    <w:p w14:paraId="742DEAE4" w14:textId="3580C3BF" w:rsidR="00453286" w:rsidRPr="0062613B" w:rsidRDefault="00453286">
      <w:pPr>
        <w:numPr>
          <w:ilvl w:val="0"/>
          <w:numId w:val="12"/>
        </w:numPr>
        <w:tabs>
          <w:tab w:val="num" w:pos="1276"/>
          <w:tab w:val="num" w:pos="2552"/>
        </w:tabs>
        <w:spacing w:before="40" w:after="40"/>
        <w:jc w:val="both"/>
        <w:rPr>
          <w:rFonts w:ascii="Arial" w:hAnsi="Arial" w:cs="Arial"/>
          <w:sz w:val="22"/>
          <w:szCs w:val="22"/>
        </w:rPr>
      </w:pPr>
      <w:r w:rsidRPr="0062613B">
        <w:rPr>
          <w:rFonts w:ascii="Arial" w:hAnsi="Arial" w:cs="Arial"/>
          <w:sz w:val="22"/>
          <w:szCs w:val="22"/>
        </w:rPr>
        <w:lastRenderedPageBreak/>
        <w:t>size and type of the accommodation, including garden area</w:t>
      </w:r>
    </w:p>
    <w:p w14:paraId="742DEAE5" w14:textId="029F52CA" w:rsidR="00453286" w:rsidRPr="0062613B" w:rsidRDefault="00C52D9E">
      <w:pPr>
        <w:numPr>
          <w:ilvl w:val="0"/>
          <w:numId w:val="12"/>
        </w:numPr>
        <w:tabs>
          <w:tab w:val="num" w:pos="1296"/>
          <w:tab w:val="num" w:pos="2280"/>
          <w:tab w:val="num" w:pos="2552"/>
        </w:tabs>
        <w:spacing w:before="40" w:after="40"/>
        <w:jc w:val="both"/>
        <w:rPr>
          <w:rFonts w:ascii="Arial" w:hAnsi="Arial" w:cs="Arial"/>
          <w:sz w:val="22"/>
          <w:szCs w:val="22"/>
        </w:rPr>
      </w:pPr>
      <w:r w:rsidRPr="0062613B">
        <w:rPr>
          <w:rFonts w:ascii="Arial" w:hAnsi="Arial" w:cs="Arial"/>
          <w:sz w:val="22"/>
          <w:szCs w:val="22"/>
        </w:rPr>
        <w:t>size and type</w:t>
      </w:r>
      <w:r w:rsidR="00453286" w:rsidRPr="0062613B">
        <w:rPr>
          <w:rFonts w:ascii="Arial" w:hAnsi="Arial" w:cs="Arial"/>
          <w:sz w:val="22"/>
          <w:szCs w:val="22"/>
        </w:rPr>
        <w:t xml:space="preserve"> of the pet</w:t>
      </w:r>
    </w:p>
    <w:p w14:paraId="742DEAE6" w14:textId="198ECEB2" w:rsidR="00453286" w:rsidRPr="0062613B" w:rsidRDefault="00453286">
      <w:pPr>
        <w:numPr>
          <w:ilvl w:val="0"/>
          <w:numId w:val="12"/>
        </w:numPr>
        <w:tabs>
          <w:tab w:val="num" w:pos="1276"/>
          <w:tab w:val="num" w:pos="2280"/>
          <w:tab w:val="num" w:pos="2552"/>
        </w:tabs>
        <w:spacing w:before="40" w:after="40"/>
        <w:jc w:val="both"/>
        <w:rPr>
          <w:rFonts w:ascii="Arial" w:hAnsi="Arial" w:cs="Arial"/>
          <w:sz w:val="22"/>
          <w:szCs w:val="22"/>
        </w:rPr>
      </w:pPr>
      <w:r w:rsidRPr="0062613B">
        <w:rPr>
          <w:rFonts w:ascii="Arial" w:hAnsi="Arial" w:cs="Arial"/>
          <w:sz w:val="22"/>
          <w:szCs w:val="22"/>
        </w:rPr>
        <w:t>number of other pets in the household</w:t>
      </w:r>
    </w:p>
    <w:p w14:paraId="742DEAE7" w14:textId="77F3CD45" w:rsidR="00453286" w:rsidRPr="0062613B" w:rsidRDefault="00453286">
      <w:pPr>
        <w:numPr>
          <w:ilvl w:val="0"/>
          <w:numId w:val="12"/>
        </w:numPr>
        <w:tabs>
          <w:tab w:val="num" w:pos="1276"/>
          <w:tab w:val="num" w:pos="2280"/>
          <w:tab w:val="num" w:pos="2552"/>
        </w:tabs>
        <w:spacing w:before="40" w:after="40"/>
        <w:jc w:val="both"/>
        <w:rPr>
          <w:rFonts w:ascii="Arial" w:hAnsi="Arial" w:cs="Arial"/>
          <w:sz w:val="22"/>
          <w:szCs w:val="22"/>
        </w:rPr>
      </w:pPr>
      <w:r w:rsidRPr="0062613B">
        <w:rPr>
          <w:rFonts w:ascii="Arial" w:hAnsi="Arial" w:cs="Arial"/>
          <w:sz w:val="22"/>
          <w:szCs w:val="22"/>
        </w:rPr>
        <w:t>history of any previous or current pet ownership</w:t>
      </w:r>
    </w:p>
    <w:p w14:paraId="742DEAE9" w14:textId="1CBCE157" w:rsidR="003F6985" w:rsidRPr="0062613B" w:rsidRDefault="00AA4C91">
      <w:pPr>
        <w:numPr>
          <w:ilvl w:val="0"/>
          <w:numId w:val="12"/>
        </w:numPr>
        <w:tabs>
          <w:tab w:val="num" w:pos="1276"/>
          <w:tab w:val="num" w:pos="2280"/>
          <w:tab w:val="num" w:pos="2552"/>
        </w:tabs>
        <w:spacing w:before="40" w:after="40"/>
        <w:jc w:val="both"/>
        <w:rPr>
          <w:rFonts w:ascii="Arial" w:hAnsi="Arial" w:cs="Arial"/>
          <w:sz w:val="22"/>
          <w:szCs w:val="22"/>
        </w:rPr>
      </w:pPr>
      <w:r w:rsidRPr="0062613B">
        <w:rPr>
          <w:rFonts w:ascii="Arial" w:hAnsi="Arial" w:cs="Arial"/>
          <w:sz w:val="22"/>
          <w:szCs w:val="22"/>
        </w:rPr>
        <w:t xml:space="preserve">the </w:t>
      </w:r>
      <w:r w:rsidR="00250168" w:rsidRPr="0062613B">
        <w:rPr>
          <w:rFonts w:ascii="Arial" w:hAnsi="Arial" w:cs="Arial"/>
          <w:sz w:val="22"/>
          <w:szCs w:val="22"/>
        </w:rPr>
        <w:t xml:space="preserve">ability of the </w:t>
      </w:r>
      <w:r w:rsidR="00641AD7" w:rsidRPr="0062613B">
        <w:rPr>
          <w:rFonts w:ascii="Arial" w:hAnsi="Arial" w:cs="Arial"/>
          <w:sz w:val="22"/>
          <w:szCs w:val="22"/>
        </w:rPr>
        <w:t>T</w:t>
      </w:r>
      <w:r w:rsidR="00250168" w:rsidRPr="0062613B">
        <w:rPr>
          <w:rFonts w:ascii="Arial" w:hAnsi="Arial" w:cs="Arial"/>
          <w:sz w:val="22"/>
          <w:szCs w:val="22"/>
        </w:rPr>
        <w:t>enant to ensure the welfare of the animals</w:t>
      </w:r>
    </w:p>
    <w:p w14:paraId="55BD33BB" w14:textId="77777777" w:rsidR="00F3334B" w:rsidRPr="0062613B" w:rsidRDefault="00F3334B" w:rsidP="0062613B">
      <w:pPr>
        <w:tabs>
          <w:tab w:val="num" w:pos="1276"/>
          <w:tab w:val="num" w:pos="2280"/>
          <w:tab w:val="num" w:pos="2552"/>
        </w:tabs>
        <w:spacing w:before="40" w:after="40"/>
        <w:ind w:left="1298"/>
        <w:jc w:val="both"/>
        <w:rPr>
          <w:rFonts w:ascii="Arial" w:hAnsi="Arial" w:cs="Arial"/>
          <w:sz w:val="22"/>
          <w:szCs w:val="22"/>
        </w:rPr>
      </w:pPr>
    </w:p>
    <w:p w14:paraId="742DEAEA" w14:textId="7DC7538A" w:rsidR="00BF0707" w:rsidRPr="0062613B" w:rsidRDefault="003F40E4">
      <w:pPr>
        <w:numPr>
          <w:ilvl w:val="1"/>
          <w:numId w:val="11"/>
        </w:numPr>
        <w:tabs>
          <w:tab w:val="num" w:pos="720"/>
        </w:tabs>
        <w:ind w:left="567" w:hanging="567"/>
        <w:jc w:val="both"/>
        <w:rPr>
          <w:rFonts w:ascii="Arial" w:hAnsi="Arial" w:cs="Arial"/>
          <w:sz w:val="22"/>
          <w:szCs w:val="22"/>
        </w:rPr>
      </w:pPr>
      <w:r w:rsidRPr="0062613B">
        <w:rPr>
          <w:rFonts w:ascii="Arial" w:hAnsi="Arial" w:cs="Arial"/>
          <w:sz w:val="22"/>
          <w:szCs w:val="22"/>
        </w:rPr>
        <w:t xml:space="preserve">SBHA will consider any history of pet ownership the Tenant may have, either in an </w:t>
      </w:r>
      <w:r w:rsidR="003B4BC6" w:rsidRPr="0062613B">
        <w:rPr>
          <w:rFonts w:ascii="Arial" w:hAnsi="Arial" w:cs="Arial"/>
          <w:sz w:val="22"/>
          <w:szCs w:val="22"/>
        </w:rPr>
        <w:t>SBHA</w:t>
      </w:r>
      <w:r w:rsidRPr="0062613B">
        <w:rPr>
          <w:rFonts w:ascii="Arial" w:hAnsi="Arial" w:cs="Arial"/>
          <w:sz w:val="22"/>
          <w:szCs w:val="22"/>
        </w:rPr>
        <w:t xml:space="preserve"> tenancy or that of another landlord, when reaching its decision. </w:t>
      </w:r>
      <w:r w:rsidR="00E079FD" w:rsidRPr="0062613B">
        <w:rPr>
          <w:rFonts w:ascii="Arial" w:hAnsi="Arial" w:cs="Arial"/>
          <w:sz w:val="22"/>
          <w:szCs w:val="22"/>
        </w:rPr>
        <w:t xml:space="preserve"> </w:t>
      </w:r>
      <w:r w:rsidRPr="0062613B">
        <w:rPr>
          <w:rFonts w:ascii="Arial" w:hAnsi="Arial" w:cs="Arial"/>
          <w:sz w:val="22"/>
          <w:szCs w:val="22"/>
        </w:rPr>
        <w:t>Permission may be refused where records show a previous history of neglect or cruelty; or instances of irresponsible pet ownership, such as failure to control an animal.</w:t>
      </w:r>
    </w:p>
    <w:p w14:paraId="742DEAEB" w14:textId="77777777" w:rsidR="00BF0707" w:rsidRPr="0062613B" w:rsidRDefault="00BF0707" w:rsidP="0062613B">
      <w:pPr>
        <w:jc w:val="both"/>
        <w:rPr>
          <w:rFonts w:ascii="Arial" w:hAnsi="Arial" w:cs="Arial"/>
          <w:sz w:val="22"/>
          <w:szCs w:val="22"/>
        </w:rPr>
      </w:pPr>
    </w:p>
    <w:p w14:paraId="742DEAEC" w14:textId="03BE12D7" w:rsidR="008F24DE" w:rsidRPr="0062613B" w:rsidRDefault="008F24DE">
      <w:pPr>
        <w:numPr>
          <w:ilvl w:val="1"/>
          <w:numId w:val="11"/>
        </w:numPr>
        <w:tabs>
          <w:tab w:val="num" w:pos="720"/>
        </w:tabs>
        <w:ind w:left="567" w:hanging="567"/>
        <w:jc w:val="both"/>
        <w:rPr>
          <w:rFonts w:ascii="Arial" w:hAnsi="Arial" w:cs="Arial"/>
          <w:sz w:val="22"/>
          <w:szCs w:val="22"/>
        </w:rPr>
      </w:pPr>
      <w:r w:rsidRPr="0062613B">
        <w:rPr>
          <w:rFonts w:ascii="Arial" w:hAnsi="Arial" w:cs="Arial"/>
          <w:sz w:val="22"/>
          <w:szCs w:val="22"/>
        </w:rPr>
        <w:t xml:space="preserve">Before reaching a decision, SBHA may refer to any guidelines available from professionals such as vets, animal charities or groups, the Pet Advisory </w:t>
      </w:r>
      <w:r w:rsidR="00F3334B" w:rsidRPr="0062613B">
        <w:rPr>
          <w:rFonts w:ascii="Arial" w:hAnsi="Arial" w:cs="Arial"/>
          <w:sz w:val="22"/>
          <w:szCs w:val="22"/>
        </w:rPr>
        <w:t>Committee,</w:t>
      </w:r>
      <w:r w:rsidRPr="0062613B">
        <w:rPr>
          <w:rFonts w:ascii="Arial" w:hAnsi="Arial" w:cs="Arial"/>
          <w:sz w:val="22"/>
          <w:szCs w:val="22"/>
        </w:rPr>
        <w:t xml:space="preserve"> or the Pet Health Council.</w:t>
      </w:r>
    </w:p>
    <w:p w14:paraId="742DEAED" w14:textId="77777777" w:rsidR="008F24DE" w:rsidRPr="0062613B" w:rsidRDefault="008F24DE" w:rsidP="0062613B">
      <w:pPr>
        <w:jc w:val="both"/>
        <w:rPr>
          <w:rFonts w:ascii="Arial" w:hAnsi="Arial" w:cs="Arial"/>
          <w:strike/>
          <w:color w:val="FF0000"/>
          <w:sz w:val="22"/>
          <w:szCs w:val="22"/>
        </w:rPr>
      </w:pPr>
    </w:p>
    <w:p w14:paraId="2B42D744" w14:textId="174F5FC6" w:rsidR="009F46D3" w:rsidRPr="00AE2CE7" w:rsidRDefault="00EB43DE">
      <w:pPr>
        <w:pStyle w:val="ListParagraph"/>
        <w:numPr>
          <w:ilvl w:val="1"/>
          <w:numId w:val="11"/>
        </w:numPr>
        <w:tabs>
          <w:tab w:val="num" w:pos="720"/>
        </w:tabs>
        <w:autoSpaceDE w:val="0"/>
        <w:autoSpaceDN w:val="0"/>
        <w:adjustRightInd w:val="0"/>
        <w:spacing w:after="0" w:line="240" w:lineRule="auto"/>
        <w:ind w:left="567" w:hanging="567"/>
        <w:jc w:val="both"/>
        <w:rPr>
          <w:rFonts w:ascii="Arial" w:hAnsi="Arial" w:cs="Arial"/>
        </w:rPr>
      </w:pPr>
      <w:r>
        <w:rPr>
          <w:rFonts w:ascii="Arial" w:hAnsi="Arial" w:cs="Arial"/>
          <w:color w:val="000000"/>
        </w:rPr>
        <w:t xml:space="preserve">In line with legislative requirements </w:t>
      </w:r>
      <w:r w:rsidR="003F40E4" w:rsidRPr="0062613B">
        <w:rPr>
          <w:rFonts w:ascii="Arial" w:hAnsi="Arial" w:cs="Arial"/>
          <w:color w:val="000000"/>
        </w:rPr>
        <w:t xml:space="preserve">SBHA will not unreasonably </w:t>
      </w:r>
      <w:r w:rsidR="00E62BA7">
        <w:rPr>
          <w:rFonts w:ascii="Arial" w:hAnsi="Arial" w:cs="Arial"/>
          <w:color w:val="000000"/>
        </w:rPr>
        <w:t>refuse permission to keep a pet. Any conditions applied will be reasonable, proportionate and clearly explained in writing.</w:t>
      </w:r>
      <w:r w:rsidR="009F46D3">
        <w:rPr>
          <w:rFonts w:ascii="Arial" w:hAnsi="Arial" w:cs="Arial"/>
          <w:color w:val="000000"/>
        </w:rPr>
        <w:t xml:space="preserve"> </w:t>
      </w:r>
      <w:r w:rsidR="00862EAC">
        <w:rPr>
          <w:rFonts w:ascii="Arial" w:hAnsi="Arial" w:cs="Arial"/>
          <w:color w:val="000000"/>
        </w:rPr>
        <w:t>All conditions applied will be clearly communicated in writing and form part of the tenancy obligations.</w:t>
      </w:r>
    </w:p>
    <w:p w14:paraId="5D368F05" w14:textId="77777777" w:rsidR="009F46D3" w:rsidRPr="005B4667" w:rsidRDefault="009F46D3" w:rsidP="005B4667">
      <w:pPr>
        <w:rPr>
          <w:rFonts w:ascii="Arial" w:hAnsi="Arial" w:cs="Arial"/>
          <w:color w:val="000000"/>
        </w:rPr>
      </w:pPr>
    </w:p>
    <w:p w14:paraId="78ABBC64" w14:textId="77777777" w:rsidR="000F7926" w:rsidRPr="003B6DC1" w:rsidRDefault="000F7926">
      <w:pPr>
        <w:pStyle w:val="ListParagraph"/>
        <w:numPr>
          <w:ilvl w:val="1"/>
          <w:numId w:val="11"/>
        </w:numPr>
        <w:tabs>
          <w:tab w:val="num" w:pos="720"/>
        </w:tabs>
        <w:autoSpaceDE w:val="0"/>
        <w:autoSpaceDN w:val="0"/>
        <w:adjustRightInd w:val="0"/>
        <w:spacing w:after="0" w:line="240" w:lineRule="auto"/>
        <w:ind w:left="567" w:hanging="567"/>
        <w:jc w:val="both"/>
        <w:rPr>
          <w:rFonts w:ascii="Arial" w:hAnsi="Arial" w:cs="Arial"/>
        </w:rPr>
      </w:pPr>
      <w:r w:rsidRPr="00AE2CE7">
        <w:rPr>
          <w:rFonts w:ascii="Arial" w:hAnsi="Arial" w:cs="Arial"/>
          <w:b/>
          <w:bCs/>
          <w:color w:val="000000"/>
        </w:rPr>
        <w:t>Standard Conditions</w:t>
      </w:r>
      <w:r>
        <w:rPr>
          <w:rFonts w:ascii="Arial" w:hAnsi="Arial" w:cs="Arial"/>
          <w:color w:val="000000"/>
        </w:rPr>
        <w:t xml:space="preserve"> </w:t>
      </w:r>
    </w:p>
    <w:p w14:paraId="44E7533B" w14:textId="77777777" w:rsidR="003B6DC1" w:rsidRPr="003B6DC1" w:rsidRDefault="003B6DC1" w:rsidP="003B6DC1">
      <w:pPr>
        <w:tabs>
          <w:tab w:val="num" w:pos="720"/>
        </w:tabs>
        <w:autoSpaceDE w:val="0"/>
        <w:autoSpaceDN w:val="0"/>
        <w:adjustRightInd w:val="0"/>
        <w:jc w:val="both"/>
        <w:rPr>
          <w:rFonts w:ascii="Arial" w:hAnsi="Arial" w:cs="Arial"/>
        </w:rPr>
      </w:pPr>
    </w:p>
    <w:p w14:paraId="742DEAF0" w14:textId="5ACF4068" w:rsidR="003F40E4" w:rsidRPr="0062613B" w:rsidRDefault="00235361" w:rsidP="00AE2CE7">
      <w:pPr>
        <w:pStyle w:val="ListParagraph"/>
        <w:tabs>
          <w:tab w:val="num" w:pos="720"/>
        </w:tabs>
        <w:autoSpaceDE w:val="0"/>
        <w:autoSpaceDN w:val="0"/>
        <w:adjustRightInd w:val="0"/>
        <w:spacing w:after="0" w:line="240" w:lineRule="auto"/>
        <w:ind w:left="567"/>
        <w:jc w:val="both"/>
        <w:rPr>
          <w:rFonts w:ascii="Arial" w:hAnsi="Arial" w:cs="Arial"/>
        </w:rPr>
      </w:pPr>
      <w:r>
        <w:rPr>
          <w:rFonts w:ascii="Arial" w:hAnsi="Arial" w:cs="Arial"/>
          <w:color w:val="000000"/>
        </w:rPr>
        <w:t xml:space="preserve">The following conditions will apply in all </w:t>
      </w:r>
      <w:r w:rsidR="00F97D10">
        <w:rPr>
          <w:rFonts w:ascii="Arial" w:hAnsi="Arial" w:cs="Arial"/>
          <w:color w:val="000000"/>
        </w:rPr>
        <w:t xml:space="preserve">cases </w:t>
      </w:r>
      <w:r>
        <w:rPr>
          <w:rFonts w:ascii="Arial" w:hAnsi="Arial" w:cs="Arial"/>
          <w:color w:val="000000"/>
        </w:rPr>
        <w:t xml:space="preserve">where permission is </w:t>
      </w:r>
      <w:proofErr w:type="gramStart"/>
      <w:r>
        <w:rPr>
          <w:rFonts w:ascii="Arial" w:hAnsi="Arial" w:cs="Arial"/>
          <w:color w:val="000000"/>
        </w:rPr>
        <w:t xml:space="preserve">granted </w:t>
      </w:r>
      <w:r w:rsidR="003F40E4" w:rsidRPr="0062613B">
        <w:rPr>
          <w:rFonts w:ascii="Arial" w:hAnsi="Arial" w:cs="Arial"/>
          <w:color w:val="000000"/>
        </w:rPr>
        <w:t>:</w:t>
      </w:r>
      <w:proofErr w:type="gramEnd"/>
    </w:p>
    <w:p w14:paraId="742DEAF1" w14:textId="77777777" w:rsidR="003F40E4" w:rsidRPr="0062613B" w:rsidRDefault="003F40E4" w:rsidP="0062613B">
      <w:pPr>
        <w:jc w:val="both"/>
        <w:rPr>
          <w:rFonts w:ascii="Arial" w:hAnsi="Arial" w:cs="Arial"/>
          <w:sz w:val="22"/>
          <w:szCs w:val="22"/>
        </w:rPr>
      </w:pPr>
    </w:p>
    <w:p w14:paraId="742DEAF2" w14:textId="0A2408C0" w:rsidR="00387C84" w:rsidRPr="0062613B" w:rsidRDefault="00E079FD">
      <w:pPr>
        <w:numPr>
          <w:ilvl w:val="0"/>
          <w:numId w:val="7"/>
        </w:numPr>
        <w:tabs>
          <w:tab w:val="left" w:pos="993"/>
          <w:tab w:val="left" w:pos="7470"/>
        </w:tabs>
        <w:ind w:left="993" w:hanging="426"/>
        <w:jc w:val="both"/>
        <w:rPr>
          <w:rFonts w:ascii="Arial" w:hAnsi="Arial" w:cs="Arial"/>
          <w:sz w:val="22"/>
          <w:szCs w:val="22"/>
        </w:rPr>
      </w:pPr>
      <w:r w:rsidRPr="0062613B">
        <w:rPr>
          <w:rFonts w:ascii="Arial" w:hAnsi="Arial" w:cs="Arial"/>
          <w:sz w:val="22"/>
          <w:szCs w:val="22"/>
        </w:rPr>
        <w:t>The</w:t>
      </w:r>
      <w:r w:rsidR="00226D90" w:rsidRPr="0062613B">
        <w:rPr>
          <w:rFonts w:ascii="Arial" w:hAnsi="Arial" w:cs="Arial"/>
          <w:sz w:val="22"/>
          <w:szCs w:val="22"/>
        </w:rPr>
        <w:t xml:space="preserve"> </w:t>
      </w:r>
      <w:r w:rsidRPr="0062613B">
        <w:rPr>
          <w:rFonts w:ascii="Arial" w:hAnsi="Arial" w:cs="Arial"/>
          <w:sz w:val="22"/>
          <w:szCs w:val="22"/>
        </w:rPr>
        <w:t>T</w:t>
      </w:r>
      <w:r w:rsidR="00226D90" w:rsidRPr="0062613B">
        <w:rPr>
          <w:rFonts w:ascii="Arial" w:hAnsi="Arial" w:cs="Arial"/>
          <w:sz w:val="22"/>
          <w:szCs w:val="22"/>
        </w:rPr>
        <w:t>enant ensure</w:t>
      </w:r>
      <w:r w:rsidRPr="0062613B">
        <w:rPr>
          <w:rFonts w:ascii="Arial" w:hAnsi="Arial" w:cs="Arial"/>
          <w:sz w:val="22"/>
          <w:szCs w:val="22"/>
        </w:rPr>
        <w:t>s</w:t>
      </w:r>
      <w:r w:rsidR="00226D90" w:rsidRPr="0062613B">
        <w:rPr>
          <w:rFonts w:ascii="Arial" w:hAnsi="Arial" w:cs="Arial"/>
          <w:sz w:val="22"/>
          <w:szCs w:val="22"/>
        </w:rPr>
        <w:t xml:space="preserve"> that the </w:t>
      </w:r>
      <w:r w:rsidRPr="0062613B">
        <w:rPr>
          <w:rFonts w:ascii="Arial" w:hAnsi="Arial" w:cs="Arial"/>
          <w:sz w:val="22"/>
          <w:szCs w:val="22"/>
        </w:rPr>
        <w:t>pet</w:t>
      </w:r>
      <w:r w:rsidR="00226D90" w:rsidRPr="0062613B">
        <w:rPr>
          <w:rFonts w:ascii="Arial" w:hAnsi="Arial" w:cs="Arial"/>
          <w:sz w:val="22"/>
          <w:szCs w:val="22"/>
        </w:rPr>
        <w:t xml:space="preserve"> is well cared for and is </w:t>
      </w:r>
      <w:proofErr w:type="gramStart"/>
      <w:r w:rsidR="00226D90" w:rsidRPr="0062613B">
        <w:rPr>
          <w:rFonts w:ascii="Arial" w:hAnsi="Arial" w:cs="Arial"/>
          <w:sz w:val="22"/>
          <w:szCs w:val="22"/>
        </w:rPr>
        <w:t xml:space="preserve">kept under proper control both inside and outside of the </w:t>
      </w:r>
      <w:r w:rsidR="007D3549" w:rsidRPr="0062613B">
        <w:rPr>
          <w:rFonts w:ascii="Arial" w:hAnsi="Arial" w:cs="Arial"/>
          <w:sz w:val="22"/>
          <w:szCs w:val="22"/>
        </w:rPr>
        <w:t>home</w:t>
      </w:r>
      <w:r w:rsidRPr="0062613B">
        <w:rPr>
          <w:rFonts w:ascii="Arial" w:hAnsi="Arial" w:cs="Arial"/>
          <w:sz w:val="22"/>
          <w:szCs w:val="22"/>
        </w:rPr>
        <w:t xml:space="preserve"> at all times</w:t>
      </w:r>
      <w:proofErr w:type="gramEnd"/>
      <w:r w:rsidR="00226D90" w:rsidRPr="0062613B">
        <w:rPr>
          <w:rFonts w:ascii="Arial" w:hAnsi="Arial" w:cs="Arial"/>
          <w:sz w:val="22"/>
          <w:szCs w:val="22"/>
        </w:rPr>
        <w:t xml:space="preserve">. </w:t>
      </w:r>
    </w:p>
    <w:p w14:paraId="742DEAF3" w14:textId="77777777" w:rsidR="00387C84" w:rsidRPr="0062613B" w:rsidRDefault="00387C84" w:rsidP="0062613B">
      <w:pPr>
        <w:tabs>
          <w:tab w:val="left" w:pos="993"/>
          <w:tab w:val="left" w:pos="7470"/>
        </w:tabs>
        <w:ind w:left="993"/>
        <w:jc w:val="both"/>
        <w:rPr>
          <w:rFonts w:ascii="Arial" w:hAnsi="Arial" w:cs="Arial"/>
          <w:sz w:val="22"/>
          <w:szCs w:val="22"/>
        </w:rPr>
      </w:pPr>
    </w:p>
    <w:p w14:paraId="742DEAF4" w14:textId="113F9556" w:rsidR="00387C84" w:rsidRPr="0062613B" w:rsidRDefault="00387C84">
      <w:pPr>
        <w:numPr>
          <w:ilvl w:val="0"/>
          <w:numId w:val="7"/>
        </w:numPr>
        <w:tabs>
          <w:tab w:val="left" w:pos="993"/>
          <w:tab w:val="left" w:pos="7470"/>
        </w:tabs>
        <w:ind w:left="993" w:hanging="426"/>
        <w:jc w:val="both"/>
        <w:rPr>
          <w:rFonts w:ascii="Arial" w:hAnsi="Arial" w:cs="Arial"/>
          <w:sz w:val="22"/>
          <w:szCs w:val="22"/>
        </w:rPr>
      </w:pPr>
      <w:r w:rsidRPr="0062613B">
        <w:rPr>
          <w:rFonts w:ascii="Arial" w:hAnsi="Arial" w:cs="Arial"/>
          <w:sz w:val="22"/>
          <w:szCs w:val="22"/>
        </w:rPr>
        <w:t>The Tenant is responsible for the behaviour of pets owned by them or by anyone living with them or visiting them.  Tenants must ensure that pets do not cause nuisance, annoyance or injury to neighbours, visitors, SBHA</w:t>
      </w:r>
      <w:r w:rsidR="0001370C" w:rsidRPr="0062613B">
        <w:rPr>
          <w:rFonts w:ascii="Arial" w:hAnsi="Arial" w:cs="Arial"/>
          <w:sz w:val="22"/>
          <w:szCs w:val="22"/>
        </w:rPr>
        <w:t>’s Team</w:t>
      </w:r>
      <w:r w:rsidRPr="0062613B">
        <w:rPr>
          <w:rFonts w:ascii="Arial" w:hAnsi="Arial" w:cs="Arial"/>
          <w:sz w:val="22"/>
          <w:szCs w:val="22"/>
        </w:rPr>
        <w:t xml:space="preserve"> or its contractors or any other agency in the course of their work.  </w:t>
      </w:r>
    </w:p>
    <w:p w14:paraId="742DEAF7" w14:textId="77777777" w:rsidR="00387C84" w:rsidRPr="0062613B" w:rsidRDefault="00387C84" w:rsidP="0062613B">
      <w:pPr>
        <w:pStyle w:val="Default"/>
        <w:tabs>
          <w:tab w:val="left" w:pos="993"/>
        </w:tabs>
        <w:ind w:left="993"/>
        <w:jc w:val="both"/>
        <w:rPr>
          <w:sz w:val="22"/>
          <w:szCs w:val="22"/>
        </w:rPr>
      </w:pPr>
    </w:p>
    <w:p w14:paraId="742DEAFA" w14:textId="2906B299" w:rsidR="00BF0707" w:rsidRPr="0062613B" w:rsidRDefault="00BF0707">
      <w:pPr>
        <w:pStyle w:val="Default"/>
        <w:numPr>
          <w:ilvl w:val="0"/>
          <w:numId w:val="5"/>
        </w:numPr>
        <w:tabs>
          <w:tab w:val="left" w:pos="993"/>
        </w:tabs>
        <w:ind w:left="993" w:hanging="426"/>
        <w:jc w:val="both"/>
        <w:rPr>
          <w:color w:val="auto"/>
          <w:sz w:val="22"/>
          <w:szCs w:val="22"/>
        </w:rPr>
      </w:pPr>
      <w:r w:rsidRPr="0062613B">
        <w:rPr>
          <w:color w:val="auto"/>
          <w:sz w:val="22"/>
          <w:szCs w:val="22"/>
        </w:rPr>
        <w:t>Pets are not allowed to cause noise nuisance, fouling or damage either within the tenancy</w:t>
      </w:r>
      <w:r w:rsidR="00C52D9E" w:rsidRPr="0062613B">
        <w:rPr>
          <w:color w:val="auto"/>
          <w:sz w:val="22"/>
          <w:szCs w:val="22"/>
        </w:rPr>
        <w:t xml:space="preserve"> or</w:t>
      </w:r>
      <w:r w:rsidRPr="0062613B">
        <w:rPr>
          <w:color w:val="auto"/>
          <w:sz w:val="22"/>
          <w:szCs w:val="22"/>
        </w:rPr>
        <w:t xml:space="preserve"> </w:t>
      </w:r>
      <w:r w:rsidRPr="0062613B">
        <w:rPr>
          <w:sz w:val="22"/>
          <w:szCs w:val="22"/>
        </w:rPr>
        <w:t xml:space="preserve">their neighbour’s </w:t>
      </w:r>
      <w:r w:rsidR="007D3549" w:rsidRPr="0062613B">
        <w:rPr>
          <w:sz w:val="22"/>
          <w:szCs w:val="22"/>
        </w:rPr>
        <w:t>home</w:t>
      </w:r>
      <w:r w:rsidR="00613362" w:rsidRPr="0062613B">
        <w:rPr>
          <w:sz w:val="22"/>
          <w:szCs w:val="22"/>
        </w:rPr>
        <w:t xml:space="preserve"> or garden</w:t>
      </w:r>
      <w:r w:rsidRPr="0062613B">
        <w:rPr>
          <w:color w:val="auto"/>
          <w:sz w:val="22"/>
          <w:szCs w:val="22"/>
        </w:rPr>
        <w:t xml:space="preserve"> or the neighbourhood. The Tenant must ensure that any</w:t>
      </w:r>
      <w:r w:rsidRPr="0062613B">
        <w:rPr>
          <w:sz w:val="22"/>
          <w:szCs w:val="22"/>
        </w:rPr>
        <w:t xml:space="preserve"> pet faeces or waste is cleaned up immediately and n</w:t>
      </w:r>
      <w:r w:rsidRPr="0062613B">
        <w:rPr>
          <w:color w:val="auto"/>
          <w:sz w:val="22"/>
          <w:szCs w:val="22"/>
        </w:rPr>
        <w:t xml:space="preserve">o </w:t>
      </w:r>
      <w:r w:rsidRPr="0062613B">
        <w:rPr>
          <w:sz w:val="22"/>
          <w:szCs w:val="22"/>
        </w:rPr>
        <w:t>litter trays are permitted in communal areas.</w:t>
      </w:r>
    </w:p>
    <w:p w14:paraId="742DEAFB" w14:textId="77777777" w:rsidR="00C42C9B" w:rsidRPr="0062613B" w:rsidRDefault="00C42C9B" w:rsidP="0062613B">
      <w:pPr>
        <w:pStyle w:val="Default"/>
        <w:tabs>
          <w:tab w:val="left" w:pos="993"/>
        </w:tabs>
        <w:ind w:left="207"/>
        <w:jc w:val="both"/>
        <w:rPr>
          <w:sz w:val="22"/>
          <w:szCs w:val="22"/>
        </w:rPr>
      </w:pPr>
    </w:p>
    <w:p w14:paraId="742DEAFC" w14:textId="45D8DB0F" w:rsidR="00C42C9B" w:rsidRPr="0062613B" w:rsidRDefault="00AA4C91">
      <w:pPr>
        <w:pStyle w:val="Default"/>
        <w:numPr>
          <w:ilvl w:val="0"/>
          <w:numId w:val="5"/>
        </w:numPr>
        <w:tabs>
          <w:tab w:val="left" w:pos="993"/>
        </w:tabs>
        <w:ind w:left="993" w:hanging="426"/>
        <w:jc w:val="both"/>
        <w:rPr>
          <w:sz w:val="22"/>
          <w:szCs w:val="22"/>
        </w:rPr>
      </w:pPr>
      <w:r w:rsidRPr="0062613B">
        <w:rPr>
          <w:sz w:val="22"/>
          <w:szCs w:val="22"/>
        </w:rPr>
        <w:t xml:space="preserve">The Tenant </w:t>
      </w:r>
      <w:r w:rsidR="00C42C9B" w:rsidRPr="0062613B">
        <w:rPr>
          <w:sz w:val="22"/>
          <w:szCs w:val="22"/>
        </w:rPr>
        <w:t>must make suitable provision for a pet should they become unable to take care of it, either on a temporary or permanent basis. In such circumstances, if this is not done SBHA will contact the appropriate authorities to arrange care for the pet.</w:t>
      </w:r>
    </w:p>
    <w:p w14:paraId="742DEAFD" w14:textId="77777777" w:rsidR="00C42C9B" w:rsidRPr="0062613B" w:rsidRDefault="00C42C9B" w:rsidP="0062613B">
      <w:pPr>
        <w:pStyle w:val="Default"/>
        <w:tabs>
          <w:tab w:val="left" w:pos="993"/>
        </w:tabs>
        <w:jc w:val="both"/>
        <w:rPr>
          <w:sz w:val="22"/>
          <w:szCs w:val="22"/>
        </w:rPr>
      </w:pPr>
    </w:p>
    <w:p w14:paraId="742DEAFE" w14:textId="2B58B806" w:rsidR="003F40E4" w:rsidRPr="0062613B" w:rsidRDefault="00AA4C91">
      <w:pPr>
        <w:pStyle w:val="ListParagraph"/>
        <w:numPr>
          <w:ilvl w:val="0"/>
          <w:numId w:val="5"/>
        </w:numPr>
        <w:tabs>
          <w:tab w:val="left" w:pos="993"/>
        </w:tabs>
        <w:autoSpaceDE w:val="0"/>
        <w:autoSpaceDN w:val="0"/>
        <w:adjustRightInd w:val="0"/>
        <w:spacing w:after="0" w:line="240" w:lineRule="auto"/>
        <w:ind w:left="993" w:hanging="426"/>
        <w:jc w:val="both"/>
        <w:rPr>
          <w:rFonts w:ascii="Arial" w:hAnsi="Arial" w:cs="Arial"/>
          <w:b/>
          <w:bCs/>
        </w:rPr>
      </w:pPr>
      <w:r w:rsidRPr="0062613B">
        <w:rPr>
          <w:rFonts w:ascii="Arial" w:hAnsi="Arial" w:cs="Arial"/>
        </w:rPr>
        <w:t>The Tenant is</w:t>
      </w:r>
      <w:r w:rsidR="003F40E4" w:rsidRPr="0062613B">
        <w:rPr>
          <w:rFonts w:ascii="Arial" w:hAnsi="Arial" w:cs="Arial"/>
        </w:rPr>
        <w:t xml:space="preserve"> prohibited from breeding or selling animals on a commercial basis from any SBHA owned </w:t>
      </w:r>
      <w:r w:rsidR="007D3549" w:rsidRPr="0062613B">
        <w:rPr>
          <w:rFonts w:ascii="Arial" w:hAnsi="Arial" w:cs="Arial"/>
        </w:rPr>
        <w:t>home</w:t>
      </w:r>
      <w:r w:rsidR="003F40E4" w:rsidRPr="0062613B">
        <w:rPr>
          <w:rFonts w:ascii="Arial" w:hAnsi="Arial" w:cs="Arial"/>
        </w:rPr>
        <w:t>.</w:t>
      </w:r>
    </w:p>
    <w:p w14:paraId="742DEAFF" w14:textId="77777777" w:rsidR="003F40E4" w:rsidRPr="0062613B" w:rsidRDefault="003F40E4" w:rsidP="0062613B">
      <w:pPr>
        <w:pStyle w:val="Default"/>
        <w:tabs>
          <w:tab w:val="left" w:pos="993"/>
        </w:tabs>
        <w:ind w:left="993" w:hanging="426"/>
        <w:jc w:val="both"/>
        <w:rPr>
          <w:color w:val="auto"/>
          <w:sz w:val="22"/>
          <w:szCs w:val="22"/>
        </w:rPr>
      </w:pPr>
    </w:p>
    <w:p w14:paraId="5B902489" w14:textId="1A40D130" w:rsidR="003B6DC1" w:rsidRPr="003B6DC1" w:rsidRDefault="00AA4C91" w:rsidP="003B6DC1">
      <w:pPr>
        <w:pStyle w:val="ListParagraph"/>
        <w:numPr>
          <w:ilvl w:val="0"/>
          <w:numId w:val="5"/>
        </w:numPr>
        <w:tabs>
          <w:tab w:val="left" w:pos="993"/>
        </w:tabs>
        <w:autoSpaceDE w:val="0"/>
        <w:autoSpaceDN w:val="0"/>
        <w:adjustRightInd w:val="0"/>
        <w:spacing w:after="0" w:line="240" w:lineRule="auto"/>
        <w:ind w:left="993" w:hanging="426"/>
        <w:jc w:val="both"/>
        <w:rPr>
          <w:rFonts w:ascii="Arial" w:hAnsi="Arial" w:cs="Arial"/>
        </w:rPr>
      </w:pPr>
      <w:r w:rsidRPr="0062613B">
        <w:rPr>
          <w:rFonts w:ascii="Arial" w:hAnsi="Arial" w:cs="Arial"/>
        </w:rPr>
        <w:t>The Tenant</w:t>
      </w:r>
      <w:r w:rsidR="003F40E4" w:rsidRPr="0062613B">
        <w:rPr>
          <w:rFonts w:ascii="Arial" w:hAnsi="Arial" w:cs="Arial"/>
        </w:rPr>
        <w:t xml:space="preserve"> must ensure that their pet is registered with a vet and receives standard routine healthcare, such as vaccinations and regular parasite control measures, as well as appropriate treatment for any illnesses.  </w:t>
      </w:r>
    </w:p>
    <w:p w14:paraId="14D53A12" w14:textId="77777777" w:rsidR="003B6DC1" w:rsidRPr="0062613B" w:rsidRDefault="003B6DC1" w:rsidP="0062613B">
      <w:pPr>
        <w:pStyle w:val="Default"/>
        <w:tabs>
          <w:tab w:val="left" w:pos="993"/>
        </w:tabs>
        <w:ind w:left="993"/>
        <w:jc w:val="both"/>
        <w:rPr>
          <w:color w:val="auto"/>
          <w:sz w:val="22"/>
          <w:szCs w:val="22"/>
        </w:rPr>
      </w:pPr>
    </w:p>
    <w:p w14:paraId="68772414" w14:textId="57C22338" w:rsidR="000042F1" w:rsidRDefault="000042F1">
      <w:pPr>
        <w:numPr>
          <w:ilvl w:val="1"/>
          <w:numId w:val="11"/>
        </w:numPr>
        <w:tabs>
          <w:tab w:val="num" w:pos="720"/>
        </w:tabs>
        <w:ind w:left="567" w:hanging="567"/>
        <w:jc w:val="both"/>
        <w:rPr>
          <w:rFonts w:ascii="Arial" w:hAnsi="Arial" w:cs="Arial"/>
          <w:sz w:val="22"/>
          <w:szCs w:val="22"/>
        </w:rPr>
      </w:pPr>
      <w:r>
        <w:rPr>
          <w:rFonts w:ascii="Arial" w:hAnsi="Arial" w:cs="Arial"/>
          <w:b/>
          <w:bCs/>
          <w:sz w:val="22"/>
          <w:szCs w:val="22"/>
        </w:rPr>
        <w:t>Property/Case-Specific Conditions</w:t>
      </w:r>
      <w:r>
        <w:rPr>
          <w:rFonts w:ascii="Arial" w:hAnsi="Arial" w:cs="Arial"/>
          <w:sz w:val="22"/>
          <w:szCs w:val="22"/>
        </w:rPr>
        <w:t xml:space="preserve"> </w:t>
      </w:r>
    </w:p>
    <w:p w14:paraId="4987CD2C" w14:textId="77777777" w:rsidR="003B6DC1" w:rsidRDefault="003B6DC1" w:rsidP="003B6DC1">
      <w:pPr>
        <w:tabs>
          <w:tab w:val="num" w:pos="720"/>
        </w:tabs>
        <w:ind w:left="567"/>
        <w:jc w:val="both"/>
        <w:rPr>
          <w:rFonts w:ascii="Arial" w:hAnsi="Arial" w:cs="Arial"/>
          <w:sz w:val="22"/>
          <w:szCs w:val="22"/>
        </w:rPr>
      </w:pPr>
    </w:p>
    <w:p w14:paraId="754230B7" w14:textId="721B7E6E" w:rsidR="000042F1" w:rsidRDefault="006F131E" w:rsidP="000042F1">
      <w:pPr>
        <w:ind w:left="567"/>
        <w:jc w:val="both"/>
        <w:rPr>
          <w:rFonts w:ascii="Arial" w:hAnsi="Arial" w:cs="Arial"/>
          <w:sz w:val="22"/>
          <w:szCs w:val="22"/>
        </w:rPr>
      </w:pPr>
      <w:r>
        <w:rPr>
          <w:rFonts w:ascii="Arial" w:hAnsi="Arial" w:cs="Arial"/>
          <w:sz w:val="22"/>
          <w:szCs w:val="22"/>
        </w:rPr>
        <w:t xml:space="preserve">In addition to the standard conditions, SBHA may apply </w:t>
      </w:r>
      <w:r w:rsidR="00CF7432">
        <w:rPr>
          <w:rFonts w:ascii="Arial" w:hAnsi="Arial" w:cs="Arial"/>
          <w:sz w:val="22"/>
          <w:szCs w:val="22"/>
        </w:rPr>
        <w:t xml:space="preserve">additional conditions depending on the </w:t>
      </w:r>
      <w:r w:rsidR="000042F1">
        <w:rPr>
          <w:rFonts w:ascii="Arial" w:hAnsi="Arial" w:cs="Arial"/>
          <w:sz w:val="22"/>
          <w:szCs w:val="22"/>
        </w:rPr>
        <w:t>circumstances</w:t>
      </w:r>
      <w:r w:rsidR="00CF7432">
        <w:rPr>
          <w:rFonts w:ascii="Arial" w:hAnsi="Arial" w:cs="Arial"/>
          <w:sz w:val="22"/>
          <w:szCs w:val="22"/>
        </w:rPr>
        <w:t>. These may include (but are not limited to</w:t>
      </w:r>
      <w:proofErr w:type="gramStart"/>
      <w:r w:rsidR="00CF7432">
        <w:rPr>
          <w:rFonts w:ascii="Arial" w:hAnsi="Arial" w:cs="Arial"/>
          <w:sz w:val="22"/>
          <w:szCs w:val="22"/>
        </w:rPr>
        <w:t xml:space="preserve">) </w:t>
      </w:r>
      <w:r w:rsidR="000042F1">
        <w:rPr>
          <w:rFonts w:ascii="Arial" w:hAnsi="Arial" w:cs="Arial"/>
          <w:sz w:val="22"/>
          <w:szCs w:val="22"/>
        </w:rPr>
        <w:t>:</w:t>
      </w:r>
      <w:proofErr w:type="gramEnd"/>
    </w:p>
    <w:p w14:paraId="2BA7658B" w14:textId="77777777" w:rsidR="00AF529D" w:rsidRDefault="00AF529D" w:rsidP="000042F1">
      <w:pPr>
        <w:ind w:left="567"/>
        <w:jc w:val="both"/>
        <w:rPr>
          <w:rFonts w:ascii="Arial" w:hAnsi="Arial" w:cs="Arial"/>
          <w:sz w:val="22"/>
          <w:szCs w:val="22"/>
        </w:rPr>
      </w:pPr>
    </w:p>
    <w:p w14:paraId="7FEFA191" w14:textId="2AADF47F" w:rsidR="000042F1" w:rsidRPr="0062613B" w:rsidRDefault="002E7B3B">
      <w:pPr>
        <w:pStyle w:val="Default"/>
        <w:numPr>
          <w:ilvl w:val="0"/>
          <w:numId w:val="5"/>
        </w:numPr>
        <w:tabs>
          <w:tab w:val="left" w:pos="993"/>
        </w:tabs>
        <w:ind w:left="993" w:hanging="426"/>
        <w:jc w:val="both"/>
        <w:rPr>
          <w:sz w:val="22"/>
          <w:szCs w:val="22"/>
        </w:rPr>
      </w:pPr>
      <w:r>
        <w:rPr>
          <w:sz w:val="22"/>
          <w:szCs w:val="22"/>
        </w:rPr>
        <w:t xml:space="preserve">Conditions </w:t>
      </w:r>
      <w:r w:rsidR="00714649">
        <w:rPr>
          <w:sz w:val="22"/>
          <w:szCs w:val="22"/>
        </w:rPr>
        <w:t>relating to time left alone, supervision or envi</w:t>
      </w:r>
      <w:r w:rsidR="004A6707">
        <w:rPr>
          <w:sz w:val="22"/>
          <w:szCs w:val="22"/>
        </w:rPr>
        <w:t xml:space="preserve">ronment </w:t>
      </w:r>
    </w:p>
    <w:p w14:paraId="271632DC" w14:textId="77777777" w:rsidR="000042F1" w:rsidRDefault="000042F1" w:rsidP="000042F1">
      <w:pPr>
        <w:tabs>
          <w:tab w:val="left" w:pos="993"/>
        </w:tabs>
        <w:autoSpaceDE w:val="0"/>
        <w:autoSpaceDN w:val="0"/>
        <w:adjustRightInd w:val="0"/>
        <w:jc w:val="both"/>
        <w:rPr>
          <w:rFonts w:ascii="Arial" w:hAnsi="Arial" w:cs="Arial"/>
        </w:rPr>
      </w:pPr>
    </w:p>
    <w:p w14:paraId="7F7C499F" w14:textId="52E3B16C" w:rsidR="00491DF3" w:rsidRDefault="00491DF3">
      <w:pPr>
        <w:pStyle w:val="ListParagraph"/>
        <w:numPr>
          <w:ilvl w:val="0"/>
          <w:numId w:val="5"/>
        </w:numPr>
        <w:tabs>
          <w:tab w:val="left" w:pos="993"/>
        </w:tabs>
        <w:autoSpaceDE w:val="0"/>
        <w:autoSpaceDN w:val="0"/>
        <w:adjustRightInd w:val="0"/>
        <w:spacing w:after="0" w:line="240" w:lineRule="auto"/>
        <w:ind w:left="993" w:hanging="426"/>
        <w:jc w:val="both"/>
        <w:rPr>
          <w:rFonts w:ascii="Arial" w:hAnsi="Arial" w:cs="Arial"/>
        </w:rPr>
      </w:pPr>
      <w:r>
        <w:rPr>
          <w:rFonts w:ascii="Arial" w:hAnsi="Arial" w:cs="Arial"/>
        </w:rPr>
        <w:t xml:space="preserve">Pets may be required to be </w:t>
      </w:r>
      <w:r w:rsidR="000042F1" w:rsidRPr="0062613B">
        <w:rPr>
          <w:rFonts w:ascii="Arial" w:hAnsi="Arial" w:cs="Arial"/>
        </w:rPr>
        <w:t xml:space="preserve">kept on a lead in communal areas and not allowed outside the Tenant’s home unaccompanied. </w:t>
      </w:r>
    </w:p>
    <w:p w14:paraId="5E215CB5" w14:textId="77777777" w:rsidR="00491DF3" w:rsidRPr="00857BA5" w:rsidRDefault="00491DF3" w:rsidP="00857BA5">
      <w:pPr>
        <w:pStyle w:val="ListParagraph"/>
        <w:rPr>
          <w:rFonts w:ascii="Arial" w:hAnsi="Arial" w:cs="Arial"/>
        </w:rPr>
      </w:pPr>
    </w:p>
    <w:p w14:paraId="19A9ED14" w14:textId="71EFA368" w:rsidR="000042F1" w:rsidRDefault="00491DF3">
      <w:pPr>
        <w:pStyle w:val="ListParagraph"/>
        <w:numPr>
          <w:ilvl w:val="0"/>
          <w:numId w:val="5"/>
        </w:numPr>
        <w:tabs>
          <w:tab w:val="left" w:pos="993"/>
        </w:tabs>
        <w:autoSpaceDE w:val="0"/>
        <w:autoSpaceDN w:val="0"/>
        <w:adjustRightInd w:val="0"/>
        <w:spacing w:after="0" w:line="240" w:lineRule="auto"/>
        <w:ind w:left="993" w:hanging="426"/>
        <w:jc w:val="both"/>
        <w:rPr>
          <w:rFonts w:ascii="Arial" w:hAnsi="Arial" w:cs="Arial"/>
        </w:rPr>
      </w:pPr>
      <w:r>
        <w:rPr>
          <w:rFonts w:ascii="Arial" w:hAnsi="Arial" w:cs="Arial"/>
        </w:rPr>
        <w:lastRenderedPageBreak/>
        <w:t xml:space="preserve">Restrictions may apply to access to </w:t>
      </w:r>
      <w:r w:rsidR="000042F1" w:rsidRPr="0062613B">
        <w:rPr>
          <w:rFonts w:ascii="Arial" w:hAnsi="Arial" w:cs="Arial"/>
        </w:rPr>
        <w:t xml:space="preserve">any communal </w:t>
      </w:r>
      <w:r w:rsidR="00AF529D" w:rsidRPr="0062613B">
        <w:rPr>
          <w:rFonts w:ascii="Arial" w:hAnsi="Arial" w:cs="Arial"/>
        </w:rPr>
        <w:t>lounges</w:t>
      </w:r>
      <w:r w:rsidR="00AF529D">
        <w:rPr>
          <w:rFonts w:ascii="Arial" w:hAnsi="Arial" w:cs="Arial"/>
        </w:rPr>
        <w:t>,</w:t>
      </w:r>
      <w:r w:rsidR="00AF529D" w:rsidRPr="0062613B">
        <w:rPr>
          <w:rFonts w:ascii="Arial" w:hAnsi="Arial" w:cs="Arial"/>
        </w:rPr>
        <w:t xml:space="preserve"> guest</w:t>
      </w:r>
      <w:r w:rsidR="000042F1" w:rsidRPr="0062613B">
        <w:rPr>
          <w:rFonts w:ascii="Arial" w:hAnsi="Arial" w:cs="Arial"/>
        </w:rPr>
        <w:t xml:space="preserve"> rooms</w:t>
      </w:r>
      <w:r w:rsidR="002E7B3B">
        <w:rPr>
          <w:rFonts w:ascii="Arial" w:hAnsi="Arial" w:cs="Arial"/>
        </w:rPr>
        <w:t xml:space="preserve"> or shared spaces</w:t>
      </w:r>
      <w:r w:rsidR="000042F1" w:rsidRPr="0062613B">
        <w:rPr>
          <w:rFonts w:ascii="Arial" w:hAnsi="Arial" w:cs="Arial"/>
        </w:rPr>
        <w:t>, except in the case of assistance dogs.</w:t>
      </w:r>
    </w:p>
    <w:p w14:paraId="6B18D787" w14:textId="77777777" w:rsidR="002E7B3B" w:rsidRPr="00857BA5" w:rsidRDefault="002E7B3B" w:rsidP="00857BA5">
      <w:pPr>
        <w:pStyle w:val="ListParagraph"/>
        <w:rPr>
          <w:rFonts w:ascii="Arial" w:hAnsi="Arial" w:cs="Arial"/>
        </w:rPr>
      </w:pPr>
    </w:p>
    <w:p w14:paraId="6F1FA6BD" w14:textId="5A778E3E" w:rsidR="000042F1" w:rsidRPr="003A1975" w:rsidRDefault="00372B83">
      <w:pPr>
        <w:pStyle w:val="ListParagraph"/>
        <w:numPr>
          <w:ilvl w:val="0"/>
          <w:numId w:val="5"/>
        </w:numPr>
        <w:tabs>
          <w:tab w:val="left" w:pos="993"/>
        </w:tabs>
        <w:autoSpaceDE w:val="0"/>
        <w:autoSpaceDN w:val="0"/>
        <w:adjustRightInd w:val="0"/>
        <w:spacing w:after="0" w:line="240" w:lineRule="auto"/>
        <w:ind w:left="993" w:hanging="426"/>
        <w:jc w:val="both"/>
        <w:rPr>
          <w:rFonts w:ascii="Arial" w:hAnsi="Arial" w:cs="Arial"/>
        </w:rPr>
      </w:pPr>
      <w:r>
        <w:rPr>
          <w:rFonts w:ascii="Arial" w:hAnsi="Arial" w:cs="Arial"/>
        </w:rPr>
        <w:t xml:space="preserve">Any conditions required to address </w:t>
      </w:r>
      <w:proofErr w:type="spellStart"/>
      <w:r>
        <w:rPr>
          <w:rFonts w:ascii="Arial" w:hAnsi="Arial" w:cs="Arial"/>
        </w:rPr>
        <w:t>identifie</w:t>
      </w:r>
      <w:r w:rsidR="003F4D71">
        <w:rPr>
          <w:rFonts w:ascii="Arial" w:hAnsi="Arial" w:cs="Arial"/>
        </w:rPr>
        <w:t>d</w:t>
      </w:r>
      <w:r w:rsidR="002A69D5">
        <w:rPr>
          <w:rFonts w:ascii="Arial" w:hAnsi="Arial" w:cs="Arial"/>
        </w:rPr>
        <w:t>blanked</w:t>
      </w:r>
      <w:r>
        <w:rPr>
          <w:rFonts w:ascii="Arial" w:hAnsi="Arial" w:cs="Arial"/>
        </w:rPr>
        <w:t>risks</w:t>
      </w:r>
      <w:proofErr w:type="spellEnd"/>
      <w:r>
        <w:rPr>
          <w:rFonts w:ascii="Arial" w:hAnsi="Arial" w:cs="Arial"/>
        </w:rPr>
        <w:t xml:space="preserve"> to the property, neighbours</w:t>
      </w:r>
      <w:r w:rsidR="00281C04">
        <w:rPr>
          <w:rFonts w:ascii="Arial" w:hAnsi="Arial" w:cs="Arial"/>
        </w:rPr>
        <w:t xml:space="preserve"> or general safety</w:t>
      </w:r>
    </w:p>
    <w:p w14:paraId="1FF75170" w14:textId="77777777" w:rsidR="000042F1" w:rsidRDefault="000042F1" w:rsidP="00857BA5">
      <w:pPr>
        <w:tabs>
          <w:tab w:val="num" w:pos="720"/>
        </w:tabs>
        <w:ind w:left="567"/>
        <w:jc w:val="both"/>
        <w:rPr>
          <w:rFonts w:ascii="Arial" w:hAnsi="Arial" w:cs="Arial"/>
          <w:sz w:val="22"/>
          <w:szCs w:val="22"/>
        </w:rPr>
      </w:pPr>
    </w:p>
    <w:p w14:paraId="4286BE7A" w14:textId="471D7F72" w:rsidR="00857BA5" w:rsidRPr="00857BA5" w:rsidRDefault="00857BA5">
      <w:pPr>
        <w:numPr>
          <w:ilvl w:val="1"/>
          <w:numId w:val="11"/>
        </w:numPr>
        <w:tabs>
          <w:tab w:val="num" w:pos="720"/>
        </w:tabs>
        <w:ind w:left="567" w:hanging="567"/>
        <w:jc w:val="both"/>
        <w:rPr>
          <w:rFonts w:ascii="Arial" w:hAnsi="Arial" w:cs="Arial"/>
          <w:b/>
          <w:bCs/>
          <w:sz w:val="22"/>
          <w:szCs w:val="22"/>
        </w:rPr>
      </w:pPr>
      <w:r w:rsidRPr="00857BA5">
        <w:rPr>
          <w:rFonts w:ascii="Arial" w:hAnsi="Arial" w:cs="Arial"/>
          <w:b/>
          <w:bCs/>
          <w:sz w:val="22"/>
          <w:szCs w:val="22"/>
        </w:rPr>
        <w:t xml:space="preserve">Legal Requirements/Guidance </w:t>
      </w:r>
    </w:p>
    <w:p w14:paraId="4C2B2ACD" w14:textId="11C65EBF" w:rsidR="00857BA5" w:rsidRPr="003A1975" w:rsidRDefault="00281C04" w:rsidP="003A1975">
      <w:pPr>
        <w:ind w:left="567"/>
        <w:jc w:val="both"/>
        <w:rPr>
          <w:rFonts w:ascii="Arial" w:hAnsi="Arial" w:cs="Arial"/>
        </w:rPr>
      </w:pPr>
      <w:r w:rsidRPr="003A1975">
        <w:rPr>
          <w:rFonts w:ascii="Arial" w:hAnsi="Arial" w:cs="Arial"/>
        </w:rPr>
        <w:t>The tenant</w:t>
      </w:r>
      <w:r>
        <w:rPr>
          <w:rFonts w:ascii="Arial" w:hAnsi="Arial" w:cs="Arial"/>
        </w:rPr>
        <w:t xml:space="preserve"> must comply with all relevant legislation relating to pe</w:t>
      </w:r>
      <w:r w:rsidR="003F4D71">
        <w:rPr>
          <w:rFonts w:ascii="Arial" w:hAnsi="Arial" w:cs="Arial"/>
        </w:rPr>
        <w:t>t</w:t>
      </w:r>
      <w:r>
        <w:rPr>
          <w:rFonts w:ascii="Arial" w:hAnsi="Arial" w:cs="Arial"/>
        </w:rPr>
        <w:t xml:space="preserve"> ownership. In </w:t>
      </w:r>
      <w:proofErr w:type="gramStart"/>
      <w:r>
        <w:rPr>
          <w:rFonts w:ascii="Arial" w:hAnsi="Arial" w:cs="Arial"/>
        </w:rPr>
        <w:t>particular :</w:t>
      </w:r>
      <w:proofErr w:type="gramEnd"/>
    </w:p>
    <w:p w14:paraId="744529CF" w14:textId="77777777" w:rsidR="00857BA5" w:rsidRPr="00DA2C0D" w:rsidRDefault="00857BA5" w:rsidP="00857BA5">
      <w:pPr>
        <w:ind w:left="567"/>
        <w:jc w:val="both"/>
        <w:rPr>
          <w:rFonts w:ascii="Arial" w:hAnsi="Arial" w:cs="Arial"/>
          <w:b/>
          <w:bCs/>
        </w:rPr>
      </w:pPr>
    </w:p>
    <w:p w14:paraId="1C61DA25" w14:textId="720225FD" w:rsidR="00857BA5" w:rsidRPr="00857BA5" w:rsidRDefault="00857BA5">
      <w:pPr>
        <w:pStyle w:val="ListParagraph"/>
        <w:numPr>
          <w:ilvl w:val="1"/>
          <w:numId w:val="14"/>
        </w:numPr>
        <w:tabs>
          <w:tab w:val="left" w:pos="993"/>
        </w:tabs>
        <w:autoSpaceDE w:val="0"/>
        <w:autoSpaceDN w:val="0"/>
        <w:adjustRightInd w:val="0"/>
        <w:ind w:left="993"/>
        <w:jc w:val="both"/>
        <w:rPr>
          <w:rFonts w:ascii="Arial" w:hAnsi="Arial" w:cs="Arial"/>
        </w:rPr>
      </w:pPr>
      <w:r w:rsidRPr="00857BA5">
        <w:rPr>
          <w:rFonts w:ascii="Arial" w:hAnsi="Arial" w:cs="Arial"/>
        </w:rPr>
        <w:t xml:space="preserve">All dogs must be microchipped as stated in </w:t>
      </w:r>
      <w:r w:rsidRPr="00857BA5">
        <w:rPr>
          <w:rFonts w:ascii="Arial" w:hAnsi="Arial" w:cs="Arial"/>
          <w:bCs/>
        </w:rPr>
        <w:t>Microchipping of Dogs (Scotland) Regulations 2016</w:t>
      </w:r>
      <w:r w:rsidRPr="00857BA5">
        <w:rPr>
          <w:rFonts w:ascii="Arial" w:hAnsi="Arial" w:cs="Arial"/>
        </w:rPr>
        <w:t xml:space="preserve"> and the registration details provided in the application form at Appendix 1.  Failure to microchip and register your pet can carry a fine of up to £500.</w:t>
      </w:r>
    </w:p>
    <w:p w14:paraId="70FA7F4D" w14:textId="77777777" w:rsidR="00857BA5" w:rsidRPr="0062613B" w:rsidRDefault="00857BA5" w:rsidP="00857BA5">
      <w:pPr>
        <w:pStyle w:val="ListParagraph"/>
        <w:spacing w:line="240" w:lineRule="auto"/>
        <w:ind w:left="993"/>
        <w:jc w:val="both"/>
        <w:rPr>
          <w:rFonts w:ascii="Arial" w:hAnsi="Arial" w:cs="Arial"/>
        </w:rPr>
      </w:pPr>
    </w:p>
    <w:p w14:paraId="54F2A036" w14:textId="77777777" w:rsidR="00857BA5" w:rsidRDefault="00857BA5">
      <w:pPr>
        <w:pStyle w:val="ListParagraph"/>
        <w:numPr>
          <w:ilvl w:val="1"/>
          <w:numId w:val="14"/>
        </w:numPr>
        <w:tabs>
          <w:tab w:val="left" w:pos="993"/>
        </w:tabs>
        <w:autoSpaceDE w:val="0"/>
        <w:autoSpaceDN w:val="0"/>
        <w:adjustRightInd w:val="0"/>
        <w:spacing w:after="0" w:line="240" w:lineRule="auto"/>
        <w:ind w:left="993"/>
        <w:jc w:val="both"/>
        <w:rPr>
          <w:rFonts w:ascii="Arial" w:hAnsi="Arial" w:cs="Arial"/>
        </w:rPr>
      </w:pPr>
      <w:r w:rsidRPr="0062613B">
        <w:rPr>
          <w:rFonts w:ascii="Arial" w:hAnsi="Arial" w:cs="Arial"/>
        </w:rPr>
        <w:t>Pet owners are also advised to have other pets such as cats microchipped, and consideration is currently being given to introducing legislation requiring this.</w:t>
      </w:r>
    </w:p>
    <w:p w14:paraId="27CF0E22" w14:textId="77777777" w:rsidR="009C2227" w:rsidRPr="003A1975" w:rsidRDefault="009C2227" w:rsidP="003A1975">
      <w:pPr>
        <w:tabs>
          <w:tab w:val="left" w:pos="993"/>
        </w:tabs>
        <w:autoSpaceDE w:val="0"/>
        <w:autoSpaceDN w:val="0"/>
        <w:adjustRightInd w:val="0"/>
        <w:jc w:val="both"/>
        <w:rPr>
          <w:rFonts w:ascii="Arial" w:hAnsi="Arial" w:cs="Arial"/>
        </w:rPr>
      </w:pPr>
    </w:p>
    <w:p w14:paraId="74A6B1FC" w14:textId="4507B5BE" w:rsidR="00857BA5" w:rsidRPr="003A1975" w:rsidRDefault="000321C2">
      <w:pPr>
        <w:numPr>
          <w:ilvl w:val="1"/>
          <w:numId w:val="11"/>
        </w:numPr>
        <w:tabs>
          <w:tab w:val="num" w:pos="720"/>
        </w:tabs>
        <w:ind w:left="567" w:hanging="567"/>
        <w:jc w:val="both"/>
        <w:rPr>
          <w:rFonts w:ascii="Arial" w:hAnsi="Arial" w:cs="Arial"/>
          <w:sz w:val="22"/>
          <w:szCs w:val="22"/>
        </w:rPr>
      </w:pPr>
      <w:r>
        <w:rPr>
          <w:rFonts w:ascii="Arial" w:hAnsi="Arial" w:cs="Arial"/>
          <w:b/>
          <w:bCs/>
          <w:sz w:val="22"/>
          <w:szCs w:val="22"/>
        </w:rPr>
        <w:t>Additional Conditions</w:t>
      </w:r>
    </w:p>
    <w:p w14:paraId="5C962B58" w14:textId="6A78BC2B" w:rsidR="000321C2" w:rsidRPr="007A5FB7" w:rsidRDefault="00185EEF" w:rsidP="003A1975">
      <w:pPr>
        <w:pStyle w:val="ListParagraph"/>
        <w:tabs>
          <w:tab w:val="num" w:pos="720"/>
        </w:tabs>
        <w:autoSpaceDE w:val="0"/>
        <w:autoSpaceDN w:val="0"/>
        <w:adjustRightInd w:val="0"/>
        <w:spacing w:after="0" w:line="240" w:lineRule="auto"/>
        <w:ind w:left="567"/>
        <w:jc w:val="both"/>
        <w:rPr>
          <w:rFonts w:ascii="Arial" w:hAnsi="Arial" w:cs="Arial"/>
        </w:rPr>
      </w:pPr>
      <w:r>
        <w:rPr>
          <w:rFonts w:ascii="Arial" w:hAnsi="Arial" w:cs="Arial"/>
          <w:color w:val="000000"/>
        </w:rPr>
        <w:t>SBHA may apply additional reasonable conditions on a case by case basis, where necessary to</w:t>
      </w:r>
      <w:r w:rsidR="000321C2">
        <w:rPr>
          <w:rFonts w:ascii="Arial" w:hAnsi="Arial" w:cs="Arial"/>
          <w:color w:val="000000"/>
        </w:rPr>
        <w:t>:</w:t>
      </w:r>
    </w:p>
    <w:p w14:paraId="0809BEB1" w14:textId="77777777" w:rsidR="000321C2" w:rsidRPr="007A5FB7" w:rsidRDefault="000321C2" w:rsidP="000321C2">
      <w:pPr>
        <w:pStyle w:val="ListParagraph"/>
        <w:rPr>
          <w:rFonts w:ascii="Arial" w:hAnsi="Arial" w:cs="Arial"/>
          <w:color w:val="000000"/>
        </w:rPr>
      </w:pPr>
    </w:p>
    <w:p w14:paraId="78E5391B" w14:textId="737075FC" w:rsidR="000321C2" w:rsidRPr="007A5FB7" w:rsidRDefault="00185EEF">
      <w:pPr>
        <w:pStyle w:val="ListParagraph"/>
        <w:numPr>
          <w:ilvl w:val="1"/>
          <w:numId w:val="13"/>
        </w:numPr>
        <w:autoSpaceDE w:val="0"/>
        <w:autoSpaceDN w:val="0"/>
        <w:adjustRightInd w:val="0"/>
        <w:spacing w:after="0" w:line="240" w:lineRule="auto"/>
        <w:jc w:val="both"/>
        <w:rPr>
          <w:rFonts w:ascii="Arial" w:hAnsi="Arial" w:cs="Arial"/>
        </w:rPr>
      </w:pPr>
      <w:r>
        <w:rPr>
          <w:rFonts w:ascii="Arial" w:hAnsi="Arial" w:cs="Arial"/>
          <w:color w:val="000000"/>
        </w:rPr>
        <w:t xml:space="preserve">protect </w:t>
      </w:r>
      <w:r w:rsidR="000321C2">
        <w:rPr>
          <w:rFonts w:ascii="Arial" w:hAnsi="Arial" w:cs="Arial"/>
          <w:color w:val="000000"/>
        </w:rPr>
        <w:t>the condition of the property</w:t>
      </w:r>
    </w:p>
    <w:p w14:paraId="0CCCB27A" w14:textId="7E05F8B4" w:rsidR="000321C2" w:rsidRPr="007A5FB7" w:rsidRDefault="00185EEF">
      <w:pPr>
        <w:pStyle w:val="ListParagraph"/>
        <w:numPr>
          <w:ilvl w:val="1"/>
          <w:numId w:val="13"/>
        </w:numPr>
        <w:autoSpaceDE w:val="0"/>
        <w:autoSpaceDN w:val="0"/>
        <w:adjustRightInd w:val="0"/>
        <w:spacing w:after="0" w:line="240" w:lineRule="auto"/>
        <w:jc w:val="both"/>
        <w:rPr>
          <w:rFonts w:ascii="Arial" w:hAnsi="Arial" w:cs="Arial"/>
        </w:rPr>
      </w:pPr>
      <w:r>
        <w:rPr>
          <w:rFonts w:ascii="Arial" w:hAnsi="Arial" w:cs="Arial"/>
          <w:color w:val="000000"/>
        </w:rPr>
        <w:t xml:space="preserve">prevent </w:t>
      </w:r>
      <w:r w:rsidR="000321C2">
        <w:rPr>
          <w:rFonts w:ascii="Arial" w:hAnsi="Arial" w:cs="Arial"/>
          <w:color w:val="000000"/>
        </w:rPr>
        <w:t>of nuisance or damage</w:t>
      </w:r>
    </w:p>
    <w:p w14:paraId="23E7BAEE" w14:textId="7FCABD00" w:rsidR="000321C2" w:rsidRPr="007A5FB7" w:rsidRDefault="00185EEF">
      <w:pPr>
        <w:pStyle w:val="ListParagraph"/>
        <w:numPr>
          <w:ilvl w:val="1"/>
          <w:numId w:val="13"/>
        </w:numPr>
        <w:autoSpaceDE w:val="0"/>
        <w:autoSpaceDN w:val="0"/>
        <w:adjustRightInd w:val="0"/>
        <w:spacing w:after="0" w:line="240" w:lineRule="auto"/>
        <w:jc w:val="both"/>
        <w:rPr>
          <w:rFonts w:ascii="Arial" w:hAnsi="Arial" w:cs="Arial"/>
        </w:rPr>
      </w:pPr>
      <w:r>
        <w:rPr>
          <w:rFonts w:ascii="Arial" w:hAnsi="Arial" w:cs="Arial"/>
          <w:color w:val="000000"/>
        </w:rPr>
        <w:t>ensure t</w:t>
      </w:r>
      <w:r w:rsidR="000321C2">
        <w:rPr>
          <w:rFonts w:ascii="Arial" w:hAnsi="Arial" w:cs="Arial"/>
          <w:color w:val="000000"/>
        </w:rPr>
        <w:t>he welfare of the animal</w:t>
      </w:r>
    </w:p>
    <w:p w14:paraId="0BFAF051" w14:textId="423BF824" w:rsidR="000321C2" w:rsidRPr="007A5FB7" w:rsidRDefault="00185EEF">
      <w:pPr>
        <w:pStyle w:val="ListParagraph"/>
        <w:numPr>
          <w:ilvl w:val="1"/>
          <w:numId w:val="13"/>
        </w:numPr>
        <w:autoSpaceDE w:val="0"/>
        <w:autoSpaceDN w:val="0"/>
        <w:adjustRightInd w:val="0"/>
        <w:spacing w:after="0" w:line="240" w:lineRule="auto"/>
        <w:jc w:val="both"/>
        <w:rPr>
          <w:rFonts w:ascii="Arial" w:hAnsi="Arial" w:cs="Arial"/>
        </w:rPr>
      </w:pPr>
      <w:r>
        <w:rPr>
          <w:rFonts w:ascii="Arial" w:hAnsi="Arial" w:cs="Arial"/>
          <w:color w:val="000000"/>
        </w:rPr>
        <w:t xml:space="preserve">safeguard </w:t>
      </w:r>
      <w:r w:rsidR="000321C2">
        <w:rPr>
          <w:rFonts w:ascii="Arial" w:hAnsi="Arial" w:cs="Arial"/>
          <w:color w:val="000000"/>
        </w:rPr>
        <w:t xml:space="preserve">neighbours, visitors </w:t>
      </w:r>
      <w:r w:rsidR="009C3265">
        <w:rPr>
          <w:rFonts w:ascii="Arial" w:hAnsi="Arial" w:cs="Arial"/>
          <w:color w:val="000000"/>
        </w:rPr>
        <w:t xml:space="preserve">or </w:t>
      </w:r>
      <w:r w:rsidR="000321C2">
        <w:rPr>
          <w:rFonts w:ascii="Arial" w:hAnsi="Arial" w:cs="Arial"/>
          <w:color w:val="000000"/>
        </w:rPr>
        <w:t>SBHA team members</w:t>
      </w:r>
      <w:r w:rsidR="009C3265">
        <w:rPr>
          <w:rFonts w:ascii="Arial" w:hAnsi="Arial" w:cs="Arial"/>
          <w:color w:val="000000"/>
        </w:rPr>
        <w:t xml:space="preserve"> and contractors</w:t>
      </w:r>
    </w:p>
    <w:p w14:paraId="37A6863D" w14:textId="77777777" w:rsidR="000321C2" w:rsidRDefault="000321C2" w:rsidP="003A1975">
      <w:pPr>
        <w:tabs>
          <w:tab w:val="num" w:pos="720"/>
        </w:tabs>
        <w:ind w:left="567"/>
        <w:jc w:val="both"/>
        <w:rPr>
          <w:rFonts w:ascii="Arial" w:hAnsi="Arial" w:cs="Arial"/>
          <w:sz w:val="22"/>
          <w:szCs w:val="22"/>
        </w:rPr>
      </w:pPr>
    </w:p>
    <w:p w14:paraId="742DEB0A" w14:textId="1ADD52E2" w:rsidR="008D6E22" w:rsidRDefault="00462CA4" w:rsidP="0062613B">
      <w:pPr>
        <w:ind w:left="567"/>
        <w:jc w:val="both"/>
        <w:rPr>
          <w:rFonts w:ascii="Arial" w:hAnsi="Arial" w:cs="Arial"/>
          <w:sz w:val="22"/>
          <w:szCs w:val="22"/>
        </w:rPr>
      </w:pPr>
      <w:r>
        <w:rPr>
          <w:rFonts w:ascii="Arial" w:hAnsi="Arial" w:cs="Arial"/>
          <w:sz w:val="22"/>
          <w:szCs w:val="22"/>
        </w:rPr>
        <w:t xml:space="preserve">Failure to </w:t>
      </w:r>
      <w:r w:rsidR="00EB5903" w:rsidRPr="0062613B">
        <w:rPr>
          <w:rFonts w:ascii="Arial" w:hAnsi="Arial" w:cs="Arial"/>
          <w:sz w:val="22"/>
          <w:szCs w:val="22"/>
        </w:rPr>
        <w:t>meet or maintain these conditions may result in permission being withdrawn and the pet</w:t>
      </w:r>
      <w:r w:rsidR="00255880" w:rsidRPr="0062613B">
        <w:rPr>
          <w:rFonts w:ascii="Arial" w:hAnsi="Arial" w:cs="Arial"/>
          <w:sz w:val="22"/>
          <w:szCs w:val="22"/>
        </w:rPr>
        <w:t xml:space="preserve"> </w:t>
      </w:r>
      <w:r w:rsidR="00831FBE" w:rsidRPr="0062613B">
        <w:rPr>
          <w:rFonts w:ascii="Arial" w:hAnsi="Arial" w:cs="Arial"/>
          <w:sz w:val="22"/>
          <w:szCs w:val="22"/>
        </w:rPr>
        <w:t xml:space="preserve">being </w:t>
      </w:r>
      <w:r w:rsidR="00255880" w:rsidRPr="0062613B">
        <w:rPr>
          <w:rFonts w:ascii="Arial" w:hAnsi="Arial" w:cs="Arial"/>
          <w:sz w:val="22"/>
          <w:szCs w:val="22"/>
        </w:rPr>
        <w:t xml:space="preserve">re-homed. </w:t>
      </w:r>
    </w:p>
    <w:p w14:paraId="5C6E8F66" w14:textId="77777777" w:rsidR="003B6DC1" w:rsidRPr="0062613B" w:rsidRDefault="003B6DC1" w:rsidP="0062613B">
      <w:pPr>
        <w:ind w:left="567"/>
        <w:jc w:val="both"/>
        <w:rPr>
          <w:rFonts w:ascii="Arial" w:hAnsi="Arial" w:cs="Arial"/>
          <w:sz w:val="22"/>
          <w:szCs w:val="22"/>
        </w:rPr>
      </w:pPr>
    </w:p>
    <w:p w14:paraId="742DEB0B" w14:textId="52E378D5" w:rsidR="008D6E22" w:rsidRPr="0062613B" w:rsidRDefault="00831FBE">
      <w:pPr>
        <w:numPr>
          <w:ilvl w:val="1"/>
          <w:numId w:val="11"/>
        </w:numPr>
        <w:tabs>
          <w:tab w:val="num" w:pos="720"/>
        </w:tabs>
        <w:ind w:left="567" w:hanging="567"/>
        <w:jc w:val="both"/>
        <w:rPr>
          <w:rFonts w:ascii="Arial" w:hAnsi="Arial" w:cs="Arial"/>
          <w:sz w:val="22"/>
          <w:szCs w:val="22"/>
        </w:rPr>
      </w:pPr>
      <w:r w:rsidRPr="0062613B">
        <w:rPr>
          <w:rFonts w:ascii="Arial" w:hAnsi="Arial" w:cs="Arial"/>
          <w:sz w:val="22"/>
          <w:szCs w:val="22"/>
        </w:rPr>
        <w:t xml:space="preserve">Permission will not normally be given to construct </w:t>
      </w:r>
      <w:r w:rsidR="00D1363B" w:rsidRPr="0062613B">
        <w:rPr>
          <w:rFonts w:ascii="Arial" w:hAnsi="Arial" w:cs="Arial"/>
          <w:sz w:val="22"/>
          <w:szCs w:val="22"/>
        </w:rPr>
        <w:t>outside accommodation for a pet</w:t>
      </w:r>
      <w:r w:rsidR="00255880" w:rsidRPr="0062613B">
        <w:rPr>
          <w:rFonts w:ascii="Arial" w:hAnsi="Arial" w:cs="Arial"/>
          <w:sz w:val="22"/>
          <w:szCs w:val="22"/>
        </w:rPr>
        <w:t xml:space="preserve"> </w:t>
      </w:r>
      <w:r w:rsidR="00C52D9E" w:rsidRPr="0062613B">
        <w:rPr>
          <w:rFonts w:ascii="Arial" w:hAnsi="Arial" w:cs="Arial"/>
          <w:sz w:val="22"/>
          <w:szCs w:val="22"/>
        </w:rPr>
        <w:t>n</w:t>
      </w:r>
      <w:r w:rsidR="00255880" w:rsidRPr="0062613B">
        <w:rPr>
          <w:rFonts w:ascii="Arial" w:hAnsi="Arial" w:cs="Arial"/>
          <w:sz w:val="22"/>
          <w:szCs w:val="22"/>
        </w:rPr>
        <w:t>or to</w:t>
      </w:r>
      <w:r w:rsidR="00B70019" w:rsidRPr="0062613B">
        <w:rPr>
          <w:rFonts w:ascii="Arial" w:hAnsi="Arial" w:cs="Arial"/>
          <w:sz w:val="22"/>
          <w:szCs w:val="22"/>
        </w:rPr>
        <w:t xml:space="preserve"> insta</w:t>
      </w:r>
      <w:r w:rsidR="007B37FA" w:rsidRPr="0062613B">
        <w:rPr>
          <w:rFonts w:ascii="Arial" w:hAnsi="Arial" w:cs="Arial"/>
          <w:sz w:val="22"/>
          <w:szCs w:val="22"/>
        </w:rPr>
        <w:t>l</w:t>
      </w:r>
      <w:r w:rsidR="00B70019" w:rsidRPr="0062613B">
        <w:rPr>
          <w:rFonts w:ascii="Arial" w:hAnsi="Arial" w:cs="Arial"/>
          <w:sz w:val="22"/>
          <w:szCs w:val="22"/>
        </w:rPr>
        <w:t>l a cat-fla</w:t>
      </w:r>
      <w:r w:rsidR="007B37FA" w:rsidRPr="0062613B">
        <w:rPr>
          <w:rFonts w:ascii="Arial" w:hAnsi="Arial" w:cs="Arial"/>
          <w:sz w:val="22"/>
          <w:szCs w:val="22"/>
        </w:rPr>
        <w:t>p</w:t>
      </w:r>
      <w:r w:rsidR="00C52D9E" w:rsidRPr="0062613B">
        <w:rPr>
          <w:rFonts w:ascii="Arial" w:hAnsi="Arial" w:cs="Arial"/>
          <w:sz w:val="22"/>
          <w:szCs w:val="22"/>
        </w:rPr>
        <w:t xml:space="preserve"> or similar</w:t>
      </w:r>
      <w:r w:rsidRPr="0062613B">
        <w:rPr>
          <w:rFonts w:ascii="Arial" w:hAnsi="Arial" w:cs="Arial"/>
          <w:sz w:val="22"/>
          <w:szCs w:val="22"/>
        </w:rPr>
        <w:t>.  Written requests may be considered in exceptional circumstances.</w:t>
      </w:r>
      <w:r w:rsidR="00B70019" w:rsidRPr="0062613B">
        <w:rPr>
          <w:rFonts w:ascii="Arial" w:hAnsi="Arial" w:cs="Arial"/>
          <w:sz w:val="22"/>
          <w:szCs w:val="22"/>
        </w:rPr>
        <w:t xml:space="preserve"> </w:t>
      </w:r>
    </w:p>
    <w:p w14:paraId="742DEB0C" w14:textId="77777777" w:rsidR="008D6E22" w:rsidRPr="0062613B" w:rsidRDefault="008D6E22" w:rsidP="0062613B">
      <w:pPr>
        <w:jc w:val="both"/>
        <w:rPr>
          <w:rFonts w:ascii="Arial" w:hAnsi="Arial" w:cs="Arial"/>
          <w:sz w:val="22"/>
          <w:szCs w:val="22"/>
        </w:rPr>
      </w:pPr>
    </w:p>
    <w:p w14:paraId="166C0418" w14:textId="77777777" w:rsidR="003B6DC1" w:rsidRDefault="00D1363B" w:rsidP="003B6DC1">
      <w:pPr>
        <w:numPr>
          <w:ilvl w:val="1"/>
          <w:numId w:val="11"/>
        </w:numPr>
        <w:tabs>
          <w:tab w:val="num" w:pos="720"/>
        </w:tabs>
        <w:ind w:left="567" w:hanging="567"/>
        <w:jc w:val="both"/>
        <w:rPr>
          <w:rFonts w:ascii="Arial" w:hAnsi="Arial" w:cs="Arial"/>
          <w:sz w:val="22"/>
          <w:szCs w:val="22"/>
        </w:rPr>
      </w:pPr>
      <w:r w:rsidRPr="0062613B">
        <w:rPr>
          <w:rFonts w:ascii="Arial" w:hAnsi="Arial" w:cs="Arial"/>
          <w:sz w:val="22"/>
          <w:szCs w:val="22"/>
        </w:rPr>
        <w:t>In the event of a Tenant being decanted (temporarily having to move out of their home) and being unable to take their pet(s) with them, SBHA will support the Tenant in sourcing suitable temporary accommodation for the animal(s).</w:t>
      </w:r>
    </w:p>
    <w:p w14:paraId="48E5CF2E" w14:textId="77777777" w:rsidR="003B6DC1" w:rsidRPr="003B6DC1" w:rsidRDefault="003B6DC1" w:rsidP="003B6DC1">
      <w:pPr>
        <w:rPr>
          <w:rFonts w:ascii="Arial" w:hAnsi="Arial" w:cs="Arial"/>
        </w:rPr>
      </w:pPr>
    </w:p>
    <w:p w14:paraId="067E82C2" w14:textId="0D6C7FB5" w:rsidR="003B6DC1" w:rsidRPr="003B6DC1" w:rsidRDefault="003B6DC1" w:rsidP="003B6DC1">
      <w:pPr>
        <w:numPr>
          <w:ilvl w:val="1"/>
          <w:numId w:val="11"/>
        </w:numPr>
        <w:tabs>
          <w:tab w:val="num" w:pos="720"/>
        </w:tabs>
        <w:ind w:left="567" w:hanging="567"/>
        <w:jc w:val="both"/>
        <w:rPr>
          <w:rFonts w:ascii="Arial" w:hAnsi="Arial" w:cs="Arial"/>
          <w:sz w:val="22"/>
          <w:szCs w:val="22"/>
        </w:rPr>
      </w:pPr>
      <w:r w:rsidRPr="003B6DC1">
        <w:rPr>
          <w:rFonts w:ascii="Arial" w:hAnsi="Arial" w:cs="Arial"/>
        </w:rPr>
        <w:t>SBHA reserves the right to withdraw any permission and require the removal of a pet where it is evidenced that:</w:t>
      </w:r>
    </w:p>
    <w:p w14:paraId="3E6AFAC8" w14:textId="77777777" w:rsidR="003B6DC1" w:rsidRPr="0062613B" w:rsidRDefault="003B6DC1" w:rsidP="003B6DC1">
      <w:pPr>
        <w:pStyle w:val="ListParagraph"/>
        <w:spacing w:line="240" w:lineRule="auto"/>
        <w:jc w:val="both"/>
        <w:rPr>
          <w:rFonts w:ascii="Arial" w:hAnsi="Arial" w:cs="Arial"/>
        </w:rPr>
      </w:pPr>
    </w:p>
    <w:p w14:paraId="2923AE3D" w14:textId="77777777" w:rsidR="003B6DC1" w:rsidRPr="0062613B" w:rsidRDefault="003B6DC1" w:rsidP="003B6DC1">
      <w:pPr>
        <w:pStyle w:val="ListParagraph"/>
        <w:numPr>
          <w:ilvl w:val="0"/>
          <w:numId w:val="8"/>
        </w:numPr>
        <w:tabs>
          <w:tab w:val="left" w:pos="993"/>
        </w:tabs>
        <w:autoSpaceDE w:val="0"/>
        <w:autoSpaceDN w:val="0"/>
        <w:adjustRightInd w:val="0"/>
        <w:spacing w:before="20" w:after="20" w:line="240" w:lineRule="auto"/>
        <w:ind w:left="1797" w:hanging="357"/>
        <w:jc w:val="both"/>
        <w:rPr>
          <w:rFonts w:ascii="Arial" w:hAnsi="Arial" w:cs="Arial"/>
        </w:rPr>
      </w:pPr>
      <w:r w:rsidRPr="0062613B">
        <w:rPr>
          <w:rFonts w:ascii="Arial" w:hAnsi="Arial" w:cs="Arial"/>
        </w:rPr>
        <w:t>the Tenant has been negligent in their care of a pet; or can no longer meet the basic welfare needs of a pet, and is unable to or has refused to make alternative arrangements for its care; and/or</w:t>
      </w:r>
    </w:p>
    <w:p w14:paraId="58E01CFF" w14:textId="77777777" w:rsidR="003B6DC1" w:rsidRPr="0062613B" w:rsidRDefault="003B6DC1" w:rsidP="003B6DC1">
      <w:pPr>
        <w:pStyle w:val="ListParagraph"/>
        <w:numPr>
          <w:ilvl w:val="0"/>
          <w:numId w:val="8"/>
        </w:numPr>
        <w:tabs>
          <w:tab w:val="left" w:pos="993"/>
        </w:tabs>
        <w:autoSpaceDE w:val="0"/>
        <w:autoSpaceDN w:val="0"/>
        <w:adjustRightInd w:val="0"/>
        <w:spacing w:before="20" w:after="20" w:line="240" w:lineRule="auto"/>
        <w:ind w:left="1797" w:hanging="357"/>
        <w:jc w:val="both"/>
        <w:rPr>
          <w:rFonts w:ascii="Arial" w:hAnsi="Arial" w:cs="Arial"/>
        </w:rPr>
      </w:pPr>
      <w:r w:rsidRPr="0062613B">
        <w:rPr>
          <w:rFonts w:ascii="Arial" w:hAnsi="Arial" w:cs="Arial"/>
        </w:rPr>
        <w:t>the pet is causing nuisance or damage and the Tenant has either been unable to remedy the situation or has refused to take any remedial action.</w:t>
      </w:r>
    </w:p>
    <w:p w14:paraId="742DEB0E" w14:textId="77777777" w:rsidR="00D1363B" w:rsidRPr="0062613B" w:rsidRDefault="00D1363B" w:rsidP="0062613B">
      <w:pPr>
        <w:autoSpaceDE w:val="0"/>
        <w:autoSpaceDN w:val="0"/>
        <w:adjustRightInd w:val="0"/>
        <w:jc w:val="both"/>
        <w:rPr>
          <w:rFonts w:ascii="Arial" w:hAnsi="Arial" w:cs="Arial"/>
          <w:sz w:val="22"/>
          <w:szCs w:val="22"/>
        </w:rPr>
      </w:pPr>
    </w:p>
    <w:p w14:paraId="65685AD5" w14:textId="555418FE" w:rsidR="00AE361A" w:rsidRDefault="00AE361A">
      <w:pPr>
        <w:numPr>
          <w:ilvl w:val="0"/>
          <w:numId w:val="11"/>
        </w:numPr>
        <w:autoSpaceDE w:val="0"/>
        <w:autoSpaceDN w:val="0"/>
        <w:adjustRightInd w:val="0"/>
        <w:ind w:left="567" w:hanging="567"/>
        <w:jc w:val="both"/>
        <w:rPr>
          <w:rFonts w:ascii="Arial" w:hAnsi="Arial" w:cs="Arial"/>
          <w:b/>
          <w:bCs/>
          <w:sz w:val="22"/>
          <w:szCs w:val="22"/>
        </w:rPr>
      </w:pPr>
      <w:r>
        <w:rPr>
          <w:rFonts w:ascii="Arial" w:hAnsi="Arial" w:cs="Arial"/>
          <w:b/>
          <w:bCs/>
          <w:sz w:val="22"/>
          <w:szCs w:val="22"/>
        </w:rPr>
        <w:t>REFUSALS &amp; APPEALS</w:t>
      </w:r>
    </w:p>
    <w:p w14:paraId="51BDEF6E" w14:textId="77777777" w:rsidR="00BF10A4" w:rsidRDefault="00BF10A4" w:rsidP="00BF10A4">
      <w:pPr>
        <w:autoSpaceDE w:val="0"/>
        <w:autoSpaceDN w:val="0"/>
        <w:adjustRightInd w:val="0"/>
        <w:ind w:left="567"/>
        <w:jc w:val="both"/>
        <w:rPr>
          <w:rFonts w:ascii="Arial" w:hAnsi="Arial" w:cs="Arial"/>
          <w:b/>
          <w:bCs/>
          <w:sz w:val="22"/>
          <w:szCs w:val="22"/>
        </w:rPr>
      </w:pPr>
    </w:p>
    <w:p w14:paraId="6C4B374D" w14:textId="0F7F06B0" w:rsidR="00AE361A" w:rsidRDefault="00AE361A">
      <w:pPr>
        <w:numPr>
          <w:ilvl w:val="1"/>
          <w:numId w:val="11"/>
        </w:numPr>
        <w:autoSpaceDE w:val="0"/>
        <w:autoSpaceDN w:val="0"/>
        <w:adjustRightInd w:val="0"/>
        <w:ind w:left="567" w:hanging="567"/>
        <w:jc w:val="both"/>
        <w:rPr>
          <w:rFonts w:ascii="Arial" w:hAnsi="Arial" w:cs="Arial"/>
          <w:sz w:val="22"/>
          <w:szCs w:val="22"/>
        </w:rPr>
      </w:pPr>
      <w:r w:rsidRPr="003B6DC1">
        <w:rPr>
          <w:rFonts w:ascii="Arial" w:hAnsi="Arial" w:cs="Arial"/>
          <w:sz w:val="22"/>
          <w:szCs w:val="22"/>
        </w:rPr>
        <w:t>Where SBHA refuses permission to keep a pet, the Tenant will be provided with clear written reasons for the decision and details of any evidence considered.</w:t>
      </w:r>
    </w:p>
    <w:p w14:paraId="0B071635" w14:textId="77777777" w:rsidR="00BF10A4" w:rsidRPr="003B6DC1" w:rsidRDefault="00BF10A4" w:rsidP="00BF10A4">
      <w:pPr>
        <w:autoSpaceDE w:val="0"/>
        <w:autoSpaceDN w:val="0"/>
        <w:adjustRightInd w:val="0"/>
        <w:ind w:left="567"/>
        <w:jc w:val="both"/>
        <w:rPr>
          <w:rFonts w:ascii="Arial" w:hAnsi="Arial" w:cs="Arial"/>
          <w:sz w:val="22"/>
          <w:szCs w:val="22"/>
        </w:rPr>
      </w:pPr>
    </w:p>
    <w:p w14:paraId="491DFBD5" w14:textId="7A145A7D" w:rsidR="00AE361A" w:rsidRPr="003B6DC1" w:rsidRDefault="00AE361A">
      <w:pPr>
        <w:numPr>
          <w:ilvl w:val="1"/>
          <w:numId w:val="11"/>
        </w:numPr>
        <w:autoSpaceDE w:val="0"/>
        <w:autoSpaceDN w:val="0"/>
        <w:adjustRightInd w:val="0"/>
        <w:ind w:left="567" w:hanging="567"/>
        <w:jc w:val="both"/>
        <w:rPr>
          <w:rFonts w:ascii="Arial" w:hAnsi="Arial" w:cs="Arial"/>
          <w:sz w:val="22"/>
          <w:szCs w:val="22"/>
        </w:rPr>
      </w:pPr>
      <w:r w:rsidRPr="003B6DC1">
        <w:rPr>
          <w:rFonts w:ascii="Arial" w:hAnsi="Arial" w:cs="Arial"/>
          <w:sz w:val="22"/>
          <w:szCs w:val="22"/>
        </w:rPr>
        <w:t xml:space="preserve">Tenants have the right to challenge a refusal or any conditions imposes through the </w:t>
      </w:r>
      <w:proofErr w:type="gramStart"/>
      <w:r w:rsidRPr="003B6DC1">
        <w:rPr>
          <w:rFonts w:ascii="Arial" w:hAnsi="Arial" w:cs="Arial"/>
          <w:sz w:val="22"/>
          <w:szCs w:val="22"/>
        </w:rPr>
        <w:t>First Tier</w:t>
      </w:r>
      <w:proofErr w:type="gramEnd"/>
      <w:r w:rsidRPr="003B6DC1">
        <w:rPr>
          <w:rFonts w:ascii="Arial" w:hAnsi="Arial" w:cs="Arial"/>
          <w:sz w:val="22"/>
          <w:szCs w:val="22"/>
        </w:rPr>
        <w:t xml:space="preserve"> Tribunal (Housing and Property Chamber) where they believe the decision to be unreasonable</w:t>
      </w:r>
      <w:r w:rsidR="001641AB" w:rsidRPr="003B6DC1">
        <w:rPr>
          <w:rFonts w:ascii="Arial" w:hAnsi="Arial" w:cs="Arial"/>
          <w:sz w:val="22"/>
          <w:szCs w:val="22"/>
        </w:rPr>
        <w:t>.</w:t>
      </w:r>
    </w:p>
    <w:p w14:paraId="6787136C" w14:textId="77777777" w:rsidR="001641AB" w:rsidRDefault="001641AB" w:rsidP="003A1975">
      <w:pPr>
        <w:autoSpaceDE w:val="0"/>
        <w:autoSpaceDN w:val="0"/>
        <w:adjustRightInd w:val="0"/>
        <w:ind w:left="567"/>
        <w:jc w:val="both"/>
        <w:rPr>
          <w:rFonts w:ascii="Arial" w:hAnsi="Arial" w:cs="Arial"/>
          <w:b/>
          <w:bCs/>
          <w:sz w:val="22"/>
          <w:szCs w:val="22"/>
        </w:rPr>
      </w:pPr>
    </w:p>
    <w:p w14:paraId="742DEB0F" w14:textId="4D30D501" w:rsidR="005D29D8" w:rsidRPr="0062613B" w:rsidRDefault="008D6CD6">
      <w:pPr>
        <w:numPr>
          <w:ilvl w:val="0"/>
          <w:numId w:val="11"/>
        </w:numPr>
        <w:autoSpaceDE w:val="0"/>
        <w:autoSpaceDN w:val="0"/>
        <w:adjustRightInd w:val="0"/>
        <w:ind w:left="567" w:hanging="567"/>
        <w:jc w:val="both"/>
        <w:rPr>
          <w:rFonts w:ascii="Arial" w:hAnsi="Arial" w:cs="Arial"/>
          <w:b/>
          <w:bCs/>
          <w:sz w:val="22"/>
          <w:szCs w:val="22"/>
        </w:rPr>
      </w:pPr>
      <w:r w:rsidRPr="0062613B">
        <w:rPr>
          <w:rFonts w:ascii="Arial" w:hAnsi="Arial" w:cs="Arial"/>
          <w:b/>
          <w:bCs/>
          <w:sz w:val="22"/>
          <w:szCs w:val="22"/>
        </w:rPr>
        <w:t xml:space="preserve">ACTION TO RESOLVE ISSUES </w:t>
      </w:r>
    </w:p>
    <w:p w14:paraId="742DEB10" w14:textId="77777777" w:rsidR="005D29D8" w:rsidRPr="0062613B" w:rsidRDefault="005D29D8" w:rsidP="0062613B">
      <w:pPr>
        <w:autoSpaceDE w:val="0"/>
        <w:autoSpaceDN w:val="0"/>
        <w:adjustRightInd w:val="0"/>
        <w:jc w:val="both"/>
        <w:rPr>
          <w:rFonts w:ascii="Arial" w:hAnsi="Arial" w:cs="Arial"/>
          <w:color w:val="000000"/>
          <w:sz w:val="22"/>
          <w:szCs w:val="22"/>
          <w:lang w:eastAsia="en-GB"/>
        </w:rPr>
      </w:pPr>
    </w:p>
    <w:p w14:paraId="742DEB11" w14:textId="610701F9" w:rsidR="005D29D8" w:rsidRPr="0062613B" w:rsidRDefault="005D29D8">
      <w:pPr>
        <w:numPr>
          <w:ilvl w:val="1"/>
          <w:numId w:val="11"/>
        </w:numPr>
        <w:tabs>
          <w:tab w:val="num" w:pos="720"/>
        </w:tabs>
        <w:autoSpaceDE w:val="0"/>
        <w:autoSpaceDN w:val="0"/>
        <w:adjustRightInd w:val="0"/>
        <w:ind w:left="567" w:hanging="567"/>
        <w:jc w:val="both"/>
        <w:rPr>
          <w:rFonts w:ascii="Arial" w:hAnsi="Arial" w:cs="Arial"/>
          <w:sz w:val="22"/>
          <w:szCs w:val="22"/>
        </w:rPr>
      </w:pPr>
      <w:r w:rsidRPr="0062613B">
        <w:rPr>
          <w:rFonts w:ascii="Arial" w:hAnsi="Arial" w:cs="Arial"/>
          <w:sz w:val="22"/>
          <w:szCs w:val="22"/>
        </w:rPr>
        <w:t>If any of the conditions stated at 6.</w:t>
      </w:r>
      <w:r w:rsidR="00650000" w:rsidRPr="0062613B">
        <w:rPr>
          <w:rFonts w:ascii="Arial" w:hAnsi="Arial" w:cs="Arial"/>
          <w:sz w:val="22"/>
          <w:szCs w:val="22"/>
        </w:rPr>
        <w:t>4</w:t>
      </w:r>
      <w:r w:rsidRPr="0062613B">
        <w:rPr>
          <w:rFonts w:ascii="Arial" w:hAnsi="Arial" w:cs="Arial"/>
          <w:sz w:val="22"/>
          <w:szCs w:val="22"/>
        </w:rPr>
        <w:t xml:space="preserve"> (or any other </w:t>
      </w:r>
      <w:proofErr w:type="gramStart"/>
      <w:r w:rsidRPr="0062613B">
        <w:rPr>
          <w:rFonts w:ascii="Arial" w:hAnsi="Arial" w:cs="Arial"/>
          <w:sz w:val="22"/>
          <w:szCs w:val="22"/>
        </w:rPr>
        <w:t>particular conditions</w:t>
      </w:r>
      <w:proofErr w:type="gramEnd"/>
      <w:r w:rsidRPr="0062613B">
        <w:rPr>
          <w:rFonts w:ascii="Arial" w:hAnsi="Arial" w:cs="Arial"/>
          <w:sz w:val="22"/>
          <w:szCs w:val="22"/>
        </w:rPr>
        <w:t xml:space="preserve"> which have been imposed for a specific case) are broken, appropriate action will be taken as detailed below.</w:t>
      </w:r>
    </w:p>
    <w:p w14:paraId="742DEB12" w14:textId="77777777" w:rsidR="005D29D8" w:rsidRPr="0062613B" w:rsidRDefault="005D29D8" w:rsidP="0062613B">
      <w:pPr>
        <w:autoSpaceDE w:val="0"/>
        <w:autoSpaceDN w:val="0"/>
        <w:adjustRightInd w:val="0"/>
        <w:ind w:left="567"/>
        <w:jc w:val="both"/>
        <w:rPr>
          <w:rFonts w:ascii="Arial" w:hAnsi="Arial" w:cs="Arial"/>
          <w:sz w:val="22"/>
          <w:szCs w:val="22"/>
        </w:rPr>
      </w:pPr>
    </w:p>
    <w:p w14:paraId="57722FD9" w14:textId="40F796BA" w:rsidR="00BF10A4" w:rsidRDefault="00BF10A4" w:rsidP="00BF10A4">
      <w:pPr>
        <w:autoSpaceDE w:val="0"/>
        <w:autoSpaceDN w:val="0"/>
        <w:adjustRightInd w:val="0"/>
        <w:ind w:left="567"/>
        <w:jc w:val="both"/>
        <w:rPr>
          <w:rFonts w:ascii="Arial" w:hAnsi="Arial" w:cs="Arial"/>
          <w:sz w:val="22"/>
          <w:szCs w:val="22"/>
        </w:rPr>
      </w:pPr>
    </w:p>
    <w:p w14:paraId="5B9963BB" w14:textId="77777777" w:rsidR="00BF10A4" w:rsidRDefault="00BF10A4" w:rsidP="00BF10A4">
      <w:pPr>
        <w:autoSpaceDE w:val="0"/>
        <w:autoSpaceDN w:val="0"/>
        <w:adjustRightInd w:val="0"/>
        <w:ind w:left="567"/>
        <w:jc w:val="both"/>
        <w:rPr>
          <w:rFonts w:ascii="Arial" w:hAnsi="Arial" w:cs="Arial"/>
          <w:sz w:val="22"/>
          <w:szCs w:val="22"/>
        </w:rPr>
      </w:pPr>
    </w:p>
    <w:p w14:paraId="1218EACB" w14:textId="77777777" w:rsidR="00BF10A4" w:rsidRDefault="00BF10A4" w:rsidP="00BF10A4">
      <w:pPr>
        <w:autoSpaceDE w:val="0"/>
        <w:autoSpaceDN w:val="0"/>
        <w:adjustRightInd w:val="0"/>
        <w:ind w:left="567"/>
        <w:jc w:val="both"/>
        <w:rPr>
          <w:rFonts w:ascii="Arial" w:hAnsi="Arial" w:cs="Arial"/>
          <w:sz w:val="22"/>
          <w:szCs w:val="22"/>
        </w:rPr>
      </w:pPr>
    </w:p>
    <w:p w14:paraId="10CDD7D5" w14:textId="77777777" w:rsidR="00BF10A4" w:rsidRPr="00BF10A4" w:rsidRDefault="00BF10A4" w:rsidP="00BF10A4">
      <w:pPr>
        <w:autoSpaceDE w:val="0"/>
        <w:autoSpaceDN w:val="0"/>
        <w:adjustRightInd w:val="0"/>
        <w:ind w:left="567"/>
        <w:jc w:val="both"/>
        <w:rPr>
          <w:rFonts w:ascii="Arial" w:hAnsi="Arial" w:cs="Arial"/>
          <w:sz w:val="22"/>
          <w:szCs w:val="22"/>
        </w:rPr>
      </w:pPr>
    </w:p>
    <w:p w14:paraId="742DEB13" w14:textId="29EB9B17" w:rsidR="005D29D8" w:rsidRPr="0062613B" w:rsidRDefault="005D29D8">
      <w:pPr>
        <w:numPr>
          <w:ilvl w:val="1"/>
          <w:numId w:val="11"/>
        </w:numPr>
        <w:tabs>
          <w:tab w:val="num" w:pos="720"/>
        </w:tabs>
        <w:autoSpaceDE w:val="0"/>
        <w:autoSpaceDN w:val="0"/>
        <w:adjustRightInd w:val="0"/>
        <w:ind w:left="567" w:hanging="567"/>
        <w:jc w:val="both"/>
        <w:rPr>
          <w:rFonts w:ascii="Arial" w:hAnsi="Arial" w:cs="Arial"/>
          <w:sz w:val="22"/>
          <w:szCs w:val="22"/>
        </w:rPr>
      </w:pPr>
      <w:r w:rsidRPr="0062613B">
        <w:rPr>
          <w:rFonts w:ascii="Arial" w:hAnsi="Arial" w:cs="Arial"/>
          <w:sz w:val="22"/>
          <w:szCs w:val="22"/>
        </w:rPr>
        <w:t xml:space="preserve">SBHA will investigate any issues raised </w:t>
      </w:r>
      <w:r w:rsidR="00CC1446" w:rsidRPr="0062613B">
        <w:rPr>
          <w:rFonts w:ascii="Arial" w:hAnsi="Arial" w:cs="Arial"/>
          <w:sz w:val="22"/>
          <w:szCs w:val="22"/>
        </w:rPr>
        <w:t>in line with</w:t>
      </w:r>
      <w:r w:rsidRPr="0062613B">
        <w:rPr>
          <w:rFonts w:ascii="Arial" w:hAnsi="Arial" w:cs="Arial"/>
          <w:sz w:val="22"/>
          <w:szCs w:val="22"/>
        </w:rPr>
        <w:t xml:space="preserve"> SBHA’s Anti</w:t>
      </w:r>
      <w:r w:rsidR="00CC1446" w:rsidRPr="0062613B">
        <w:rPr>
          <w:rFonts w:ascii="Arial" w:hAnsi="Arial" w:cs="Arial"/>
          <w:sz w:val="22"/>
          <w:szCs w:val="22"/>
        </w:rPr>
        <w:t>s</w:t>
      </w:r>
      <w:r w:rsidRPr="0062613B">
        <w:rPr>
          <w:rFonts w:ascii="Arial" w:hAnsi="Arial" w:cs="Arial"/>
          <w:sz w:val="22"/>
          <w:szCs w:val="22"/>
        </w:rPr>
        <w:t>ocial Behaviour Policy and procedures, or the Complaints Policy as appropriate.  Where a complaint is upheld following investigation, the Tenant will be given the opportunity to rectify the situation, and undertake remedial action as agreed with SBHA.</w:t>
      </w:r>
    </w:p>
    <w:p w14:paraId="742DEB14" w14:textId="77777777" w:rsidR="005D29D8" w:rsidRPr="0062613B" w:rsidRDefault="005D29D8" w:rsidP="0062613B">
      <w:pPr>
        <w:autoSpaceDE w:val="0"/>
        <w:autoSpaceDN w:val="0"/>
        <w:adjustRightInd w:val="0"/>
        <w:ind w:left="567"/>
        <w:jc w:val="both"/>
        <w:rPr>
          <w:rFonts w:ascii="Arial" w:hAnsi="Arial" w:cs="Arial"/>
          <w:sz w:val="22"/>
          <w:szCs w:val="22"/>
        </w:rPr>
      </w:pPr>
    </w:p>
    <w:p w14:paraId="78E319BA" w14:textId="4362D2F4" w:rsidR="00CC1446" w:rsidRPr="0062613B" w:rsidRDefault="008F24DE">
      <w:pPr>
        <w:numPr>
          <w:ilvl w:val="1"/>
          <w:numId w:val="11"/>
        </w:numPr>
        <w:tabs>
          <w:tab w:val="num" w:pos="720"/>
        </w:tabs>
        <w:autoSpaceDE w:val="0"/>
        <w:autoSpaceDN w:val="0"/>
        <w:adjustRightInd w:val="0"/>
        <w:ind w:left="567" w:hanging="567"/>
        <w:jc w:val="both"/>
        <w:rPr>
          <w:rFonts w:ascii="Arial" w:hAnsi="Arial" w:cs="Arial"/>
          <w:sz w:val="22"/>
          <w:szCs w:val="22"/>
        </w:rPr>
      </w:pPr>
      <w:r w:rsidRPr="0062613B">
        <w:rPr>
          <w:rFonts w:ascii="Arial" w:hAnsi="Arial" w:cs="Arial"/>
          <w:sz w:val="22"/>
          <w:szCs w:val="22"/>
        </w:rPr>
        <w:t>SBHA</w:t>
      </w:r>
      <w:r w:rsidR="00D1363B" w:rsidRPr="0062613B">
        <w:rPr>
          <w:rFonts w:ascii="Arial" w:hAnsi="Arial" w:cs="Arial"/>
          <w:sz w:val="22"/>
          <w:szCs w:val="22"/>
        </w:rPr>
        <w:t xml:space="preserve"> will aim to ensure that Tenants receive</w:t>
      </w:r>
      <w:r w:rsidRPr="0062613B">
        <w:rPr>
          <w:rFonts w:ascii="Arial" w:hAnsi="Arial" w:cs="Arial"/>
          <w:sz w:val="22"/>
          <w:szCs w:val="22"/>
        </w:rPr>
        <w:t>s</w:t>
      </w:r>
      <w:r w:rsidR="00D1363B" w:rsidRPr="0062613B">
        <w:rPr>
          <w:rFonts w:ascii="Arial" w:hAnsi="Arial" w:cs="Arial"/>
          <w:sz w:val="22"/>
          <w:szCs w:val="22"/>
        </w:rPr>
        <w:t xml:space="preserve"> advice and support on pet management issues necessary to help them keep their pet and resolve any problems to the satisfaction of all parties concerned.</w:t>
      </w:r>
    </w:p>
    <w:p w14:paraId="4143A69E" w14:textId="77777777" w:rsidR="00CC1446" w:rsidRPr="0062613B" w:rsidRDefault="00CC1446" w:rsidP="0062613B">
      <w:pPr>
        <w:autoSpaceDE w:val="0"/>
        <w:autoSpaceDN w:val="0"/>
        <w:adjustRightInd w:val="0"/>
        <w:jc w:val="both"/>
        <w:rPr>
          <w:rFonts w:ascii="Arial" w:hAnsi="Arial" w:cs="Arial"/>
          <w:sz w:val="22"/>
          <w:szCs w:val="22"/>
        </w:rPr>
      </w:pPr>
    </w:p>
    <w:p w14:paraId="742DEB18" w14:textId="0AA862CD" w:rsidR="00B00A9B" w:rsidRPr="0062613B" w:rsidRDefault="00FF6090">
      <w:pPr>
        <w:numPr>
          <w:ilvl w:val="1"/>
          <w:numId w:val="11"/>
        </w:numPr>
        <w:tabs>
          <w:tab w:val="num" w:pos="720"/>
        </w:tabs>
        <w:autoSpaceDE w:val="0"/>
        <w:autoSpaceDN w:val="0"/>
        <w:adjustRightInd w:val="0"/>
        <w:ind w:left="567" w:hanging="567"/>
        <w:jc w:val="both"/>
        <w:rPr>
          <w:rFonts w:ascii="Arial" w:hAnsi="Arial" w:cs="Arial"/>
          <w:sz w:val="22"/>
          <w:szCs w:val="22"/>
        </w:rPr>
      </w:pPr>
      <w:r w:rsidRPr="0062613B">
        <w:rPr>
          <w:rFonts w:ascii="Arial" w:hAnsi="Arial" w:cs="Arial"/>
          <w:sz w:val="22"/>
          <w:szCs w:val="22"/>
        </w:rPr>
        <w:t xml:space="preserve">Irresponsible pet owners will be held accountable by SBHA. </w:t>
      </w:r>
      <w:r w:rsidR="00E36194" w:rsidRPr="0062613B">
        <w:rPr>
          <w:rFonts w:ascii="Arial" w:hAnsi="Arial" w:cs="Arial"/>
          <w:sz w:val="22"/>
          <w:szCs w:val="22"/>
        </w:rPr>
        <w:t>Our</w:t>
      </w:r>
      <w:r w:rsidR="00CC1446" w:rsidRPr="0062613B">
        <w:rPr>
          <w:rFonts w:ascii="Arial" w:hAnsi="Arial" w:cs="Arial"/>
          <w:sz w:val="22"/>
          <w:szCs w:val="22"/>
        </w:rPr>
        <w:t xml:space="preserve"> t</w:t>
      </w:r>
      <w:r w:rsidR="00E36194" w:rsidRPr="0062613B">
        <w:rPr>
          <w:rFonts w:ascii="Arial" w:hAnsi="Arial" w:cs="Arial"/>
          <w:sz w:val="22"/>
          <w:szCs w:val="22"/>
        </w:rPr>
        <w:t xml:space="preserve">eams </w:t>
      </w:r>
      <w:r w:rsidRPr="0062613B">
        <w:rPr>
          <w:rFonts w:ascii="Arial" w:hAnsi="Arial" w:cs="Arial"/>
          <w:sz w:val="22"/>
          <w:szCs w:val="22"/>
        </w:rPr>
        <w:t xml:space="preserve">will work together with other agencies </w:t>
      </w:r>
      <w:r w:rsidR="00F3334B" w:rsidRPr="0062613B">
        <w:rPr>
          <w:rFonts w:ascii="Arial" w:hAnsi="Arial" w:cs="Arial"/>
          <w:sz w:val="22"/>
          <w:szCs w:val="22"/>
        </w:rPr>
        <w:t>to</w:t>
      </w:r>
      <w:r w:rsidRPr="0062613B">
        <w:rPr>
          <w:rFonts w:ascii="Arial" w:hAnsi="Arial" w:cs="Arial"/>
          <w:sz w:val="22"/>
          <w:szCs w:val="22"/>
        </w:rPr>
        <w:t xml:space="preserve"> resolve any issues or problems involving animals</w:t>
      </w:r>
      <w:r w:rsidR="00CC1446" w:rsidRPr="0062613B">
        <w:rPr>
          <w:rFonts w:ascii="Arial" w:hAnsi="Arial" w:cs="Arial"/>
          <w:sz w:val="22"/>
          <w:szCs w:val="22"/>
        </w:rPr>
        <w:t xml:space="preserve"> eg</w:t>
      </w:r>
      <w:r w:rsidRPr="0062613B">
        <w:rPr>
          <w:rFonts w:ascii="Arial" w:hAnsi="Arial" w:cs="Arial"/>
          <w:sz w:val="22"/>
          <w:szCs w:val="22"/>
        </w:rPr>
        <w:t xml:space="preserve"> </w:t>
      </w:r>
    </w:p>
    <w:p w14:paraId="742DEB19" w14:textId="77777777" w:rsidR="00B00A9B" w:rsidRPr="0062613B" w:rsidRDefault="00B00A9B" w:rsidP="0062613B">
      <w:pPr>
        <w:tabs>
          <w:tab w:val="num" w:pos="862"/>
        </w:tabs>
        <w:autoSpaceDE w:val="0"/>
        <w:autoSpaceDN w:val="0"/>
        <w:adjustRightInd w:val="0"/>
        <w:jc w:val="both"/>
        <w:rPr>
          <w:rFonts w:ascii="Arial" w:hAnsi="Arial" w:cs="Arial"/>
          <w:b/>
          <w:bCs/>
          <w:sz w:val="22"/>
          <w:szCs w:val="22"/>
        </w:rPr>
      </w:pPr>
    </w:p>
    <w:tbl>
      <w:tblPr>
        <w:tblW w:w="0" w:type="auto"/>
        <w:tblInd w:w="426" w:type="dxa"/>
        <w:tblLook w:val="04A0" w:firstRow="1" w:lastRow="0" w:firstColumn="1" w:lastColumn="0" w:noHBand="0" w:noVBand="1"/>
      </w:tblPr>
      <w:tblGrid>
        <w:gridCol w:w="8788"/>
      </w:tblGrid>
      <w:tr w:rsidR="002B7729" w:rsidRPr="0062613B" w14:paraId="742DEB20" w14:textId="77777777" w:rsidTr="002B7729">
        <w:tc>
          <w:tcPr>
            <w:tcW w:w="8896" w:type="dxa"/>
          </w:tcPr>
          <w:p w14:paraId="742DEB1A" w14:textId="77777777" w:rsidR="002B7729" w:rsidRPr="0062613B" w:rsidRDefault="002B7729">
            <w:pPr>
              <w:pStyle w:val="Default"/>
              <w:numPr>
                <w:ilvl w:val="0"/>
                <w:numId w:val="6"/>
              </w:numPr>
              <w:spacing w:before="20" w:after="20"/>
              <w:ind w:left="425" w:hanging="218"/>
              <w:jc w:val="both"/>
              <w:rPr>
                <w:sz w:val="22"/>
                <w:szCs w:val="22"/>
              </w:rPr>
            </w:pPr>
            <w:r w:rsidRPr="0062613B">
              <w:rPr>
                <w:sz w:val="22"/>
                <w:szCs w:val="22"/>
              </w:rPr>
              <w:t xml:space="preserve">Local Authority’s Environmental Health Department </w:t>
            </w:r>
          </w:p>
          <w:p w14:paraId="742DEB1B" w14:textId="77777777" w:rsidR="002B7729" w:rsidRPr="0062613B" w:rsidRDefault="002B7729">
            <w:pPr>
              <w:pStyle w:val="Default"/>
              <w:numPr>
                <w:ilvl w:val="0"/>
                <w:numId w:val="6"/>
              </w:numPr>
              <w:spacing w:before="20" w:after="20"/>
              <w:ind w:left="425" w:hanging="218"/>
              <w:jc w:val="both"/>
              <w:rPr>
                <w:sz w:val="22"/>
                <w:szCs w:val="22"/>
              </w:rPr>
            </w:pPr>
            <w:r w:rsidRPr="0062613B">
              <w:rPr>
                <w:sz w:val="22"/>
                <w:szCs w:val="22"/>
              </w:rPr>
              <w:t xml:space="preserve">The Dog Warden </w:t>
            </w:r>
          </w:p>
          <w:p w14:paraId="742DEB1C" w14:textId="78EA358F" w:rsidR="002B7729" w:rsidRPr="0062613B" w:rsidRDefault="002B7729">
            <w:pPr>
              <w:pStyle w:val="Default"/>
              <w:numPr>
                <w:ilvl w:val="0"/>
                <w:numId w:val="6"/>
              </w:numPr>
              <w:spacing w:before="20" w:after="20"/>
              <w:ind w:left="425" w:hanging="218"/>
              <w:jc w:val="both"/>
              <w:rPr>
                <w:sz w:val="22"/>
                <w:szCs w:val="22"/>
              </w:rPr>
            </w:pPr>
            <w:r w:rsidRPr="0062613B">
              <w:rPr>
                <w:sz w:val="22"/>
                <w:szCs w:val="22"/>
              </w:rPr>
              <w:t>Animal protection organisations (</w:t>
            </w:r>
            <w:r w:rsidR="0062613B" w:rsidRPr="0062613B">
              <w:rPr>
                <w:sz w:val="22"/>
                <w:szCs w:val="22"/>
              </w:rPr>
              <w:t>e.g.,</w:t>
            </w:r>
            <w:r w:rsidR="00BE329A" w:rsidRPr="0062613B">
              <w:rPr>
                <w:sz w:val="22"/>
                <w:szCs w:val="22"/>
              </w:rPr>
              <w:t xml:space="preserve"> </w:t>
            </w:r>
            <w:r w:rsidRPr="0062613B">
              <w:rPr>
                <w:sz w:val="22"/>
                <w:szCs w:val="22"/>
              </w:rPr>
              <w:t>SSPCA)</w:t>
            </w:r>
          </w:p>
          <w:p w14:paraId="742DEB1D" w14:textId="3BD6AEEC" w:rsidR="002B7729" w:rsidRPr="0062613B" w:rsidRDefault="002B7729">
            <w:pPr>
              <w:pStyle w:val="Default"/>
              <w:numPr>
                <w:ilvl w:val="0"/>
                <w:numId w:val="6"/>
              </w:numPr>
              <w:spacing w:before="20" w:after="20"/>
              <w:ind w:left="425" w:hanging="218"/>
              <w:jc w:val="both"/>
              <w:rPr>
                <w:sz w:val="22"/>
                <w:szCs w:val="22"/>
              </w:rPr>
            </w:pPr>
            <w:r w:rsidRPr="0062613B">
              <w:rPr>
                <w:sz w:val="22"/>
                <w:szCs w:val="22"/>
              </w:rPr>
              <w:t xml:space="preserve">Police </w:t>
            </w:r>
            <w:r w:rsidR="00E36194" w:rsidRPr="0062613B">
              <w:rPr>
                <w:sz w:val="22"/>
                <w:szCs w:val="22"/>
              </w:rPr>
              <w:t>Scotland</w:t>
            </w:r>
          </w:p>
          <w:p w14:paraId="742DEB1E" w14:textId="77777777" w:rsidR="002B7729" w:rsidRPr="0062613B" w:rsidRDefault="002B7729" w:rsidP="0062613B">
            <w:pPr>
              <w:pStyle w:val="Default"/>
              <w:ind w:left="425"/>
              <w:jc w:val="both"/>
              <w:rPr>
                <w:sz w:val="22"/>
                <w:szCs w:val="22"/>
              </w:rPr>
            </w:pPr>
          </w:p>
        </w:tc>
      </w:tr>
    </w:tbl>
    <w:p w14:paraId="742DEB21" w14:textId="3269F0AD" w:rsidR="008D6E22" w:rsidRPr="0062613B" w:rsidRDefault="008F24DE">
      <w:pPr>
        <w:numPr>
          <w:ilvl w:val="1"/>
          <w:numId w:val="11"/>
        </w:numPr>
        <w:tabs>
          <w:tab w:val="num" w:pos="720"/>
        </w:tabs>
        <w:autoSpaceDE w:val="0"/>
        <w:autoSpaceDN w:val="0"/>
        <w:adjustRightInd w:val="0"/>
        <w:ind w:left="567" w:hanging="567"/>
        <w:jc w:val="both"/>
        <w:rPr>
          <w:rFonts w:ascii="Arial" w:hAnsi="Arial" w:cs="Arial"/>
          <w:sz w:val="22"/>
          <w:szCs w:val="22"/>
        </w:rPr>
      </w:pPr>
      <w:r w:rsidRPr="0062613B">
        <w:rPr>
          <w:rFonts w:ascii="Arial" w:hAnsi="Arial" w:cs="Arial"/>
          <w:sz w:val="22"/>
          <w:szCs w:val="22"/>
        </w:rPr>
        <w:t>SBHA</w:t>
      </w:r>
      <w:r w:rsidR="00D1363B" w:rsidRPr="0062613B">
        <w:rPr>
          <w:rFonts w:ascii="Arial" w:hAnsi="Arial" w:cs="Arial"/>
          <w:sz w:val="22"/>
          <w:szCs w:val="22"/>
        </w:rPr>
        <w:t xml:space="preserve"> reserve</w:t>
      </w:r>
      <w:r w:rsidRPr="0062613B">
        <w:rPr>
          <w:rFonts w:ascii="Arial" w:hAnsi="Arial" w:cs="Arial"/>
          <w:sz w:val="22"/>
          <w:szCs w:val="22"/>
        </w:rPr>
        <w:t>s</w:t>
      </w:r>
      <w:r w:rsidR="00D1363B" w:rsidRPr="0062613B">
        <w:rPr>
          <w:rFonts w:ascii="Arial" w:hAnsi="Arial" w:cs="Arial"/>
          <w:sz w:val="22"/>
          <w:szCs w:val="22"/>
        </w:rPr>
        <w:t xml:space="preserve"> the right</w:t>
      </w:r>
      <w:r w:rsidR="00874245" w:rsidRPr="0062613B">
        <w:rPr>
          <w:rFonts w:ascii="Arial" w:hAnsi="Arial" w:cs="Arial"/>
          <w:sz w:val="22"/>
          <w:szCs w:val="22"/>
        </w:rPr>
        <w:t xml:space="preserve"> </w:t>
      </w:r>
      <w:r w:rsidR="00D1363B" w:rsidRPr="0062613B">
        <w:rPr>
          <w:rFonts w:ascii="Arial" w:hAnsi="Arial" w:cs="Arial"/>
          <w:sz w:val="22"/>
          <w:szCs w:val="22"/>
        </w:rPr>
        <w:t xml:space="preserve">to withdraw its permission and require the removal of a pet where remedial action fails to resolve an issue and no other solution is available. </w:t>
      </w:r>
      <w:r w:rsidRPr="0062613B">
        <w:rPr>
          <w:rFonts w:ascii="Arial" w:hAnsi="Arial" w:cs="Arial"/>
          <w:sz w:val="22"/>
          <w:szCs w:val="22"/>
        </w:rPr>
        <w:t xml:space="preserve"> </w:t>
      </w:r>
      <w:r w:rsidR="00D1363B" w:rsidRPr="0062613B">
        <w:rPr>
          <w:rFonts w:ascii="Arial" w:hAnsi="Arial" w:cs="Arial"/>
          <w:sz w:val="22"/>
          <w:szCs w:val="22"/>
        </w:rPr>
        <w:t xml:space="preserve">In such cases, the Tenant must </w:t>
      </w:r>
      <w:proofErr w:type="gramStart"/>
      <w:r w:rsidR="00D1363B" w:rsidRPr="0062613B">
        <w:rPr>
          <w:rFonts w:ascii="Arial" w:hAnsi="Arial" w:cs="Arial"/>
          <w:sz w:val="22"/>
          <w:szCs w:val="22"/>
        </w:rPr>
        <w:t>make arrangements</w:t>
      </w:r>
      <w:proofErr w:type="gramEnd"/>
      <w:r w:rsidR="00D1363B" w:rsidRPr="0062613B">
        <w:rPr>
          <w:rFonts w:ascii="Arial" w:hAnsi="Arial" w:cs="Arial"/>
          <w:sz w:val="22"/>
          <w:szCs w:val="22"/>
        </w:rPr>
        <w:t xml:space="preserve"> for the pet’s permanent removal from the </w:t>
      </w:r>
      <w:r w:rsidR="007D3549" w:rsidRPr="0062613B">
        <w:rPr>
          <w:rFonts w:ascii="Arial" w:hAnsi="Arial" w:cs="Arial"/>
          <w:sz w:val="22"/>
          <w:szCs w:val="22"/>
        </w:rPr>
        <w:t>home</w:t>
      </w:r>
      <w:r w:rsidR="00D1363B" w:rsidRPr="0062613B">
        <w:rPr>
          <w:rFonts w:ascii="Arial" w:hAnsi="Arial" w:cs="Arial"/>
          <w:sz w:val="22"/>
          <w:szCs w:val="22"/>
        </w:rPr>
        <w:t xml:space="preserve"> within two weeks of the permission being withdrawn.</w:t>
      </w:r>
    </w:p>
    <w:p w14:paraId="742DEB22" w14:textId="77777777" w:rsidR="008D6E22" w:rsidRPr="0062613B" w:rsidRDefault="008D6E22" w:rsidP="0062613B">
      <w:pPr>
        <w:autoSpaceDE w:val="0"/>
        <w:autoSpaceDN w:val="0"/>
        <w:adjustRightInd w:val="0"/>
        <w:ind w:left="567"/>
        <w:jc w:val="both"/>
        <w:rPr>
          <w:rFonts w:ascii="Arial" w:hAnsi="Arial" w:cs="Arial"/>
          <w:sz w:val="22"/>
          <w:szCs w:val="22"/>
        </w:rPr>
      </w:pPr>
    </w:p>
    <w:p w14:paraId="742DEB23" w14:textId="580CE022" w:rsidR="008D6E22" w:rsidRPr="0062613B" w:rsidRDefault="00D1363B">
      <w:pPr>
        <w:numPr>
          <w:ilvl w:val="1"/>
          <w:numId w:val="11"/>
        </w:numPr>
        <w:tabs>
          <w:tab w:val="num" w:pos="720"/>
        </w:tabs>
        <w:autoSpaceDE w:val="0"/>
        <w:autoSpaceDN w:val="0"/>
        <w:adjustRightInd w:val="0"/>
        <w:ind w:left="567" w:hanging="567"/>
        <w:jc w:val="both"/>
        <w:rPr>
          <w:rFonts w:ascii="Arial" w:hAnsi="Arial" w:cs="Arial"/>
          <w:sz w:val="22"/>
          <w:szCs w:val="22"/>
        </w:rPr>
      </w:pPr>
      <w:r w:rsidRPr="0062613B">
        <w:rPr>
          <w:rFonts w:ascii="Arial" w:hAnsi="Arial" w:cs="Arial"/>
          <w:sz w:val="22"/>
          <w:szCs w:val="22"/>
        </w:rPr>
        <w:t xml:space="preserve">Legal action to end a tenancy would only be taken as a last resort where </w:t>
      </w:r>
      <w:r w:rsidR="000A7076" w:rsidRPr="0062613B">
        <w:rPr>
          <w:rFonts w:ascii="Arial" w:hAnsi="Arial" w:cs="Arial"/>
          <w:sz w:val="22"/>
          <w:szCs w:val="22"/>
        </w:rPr>
        <w:t>the</w:t>
      </w:r>
      <w:r w:rsidRPr="0062613B">
        <w:rPr>
          <w:rFonts w:ascii="Arial" w:hAnsi="Arial" w:cs="Arial"/>
          <w:sz w:val="22"/>
          <w:szCs w:val="22"/>
        </w:rPr>
        <w:t xml:space="preserve"> Tenant refuse</w:t>
      </w:r>
      <w:r w:rsidR="005D29D8" w:rsidRPr="0062613B">
        <w:rPr>
          <w:rFonts w:ascii="Arial" w:hAnsi="Arial" w:cs="Arial"/>
          <w:sz w:val="22"/>
          <w:szCs w:val="22"/>
        </w:rPr>
        <w:t>s</w:t>
      </w:r>
      <w:r w:rsidRPr="0062613B">
        <w:rPr>
          <w:rFonts w:ascii="Arial" w:hAnsi="Arial" w:cs="Arial"/>
          <w:sz w:val="22"/>
          <w:szCs w:val="22"/>
        </w:rPr>
        <w:t xml:space="preserve"> to co-operate to address concerns in relation to a pet; or where a problem could not be </w:t>
      </w:r>
      <w:r w:rsidR="00F3334B" w:rsidRPr="0062613B">
        <w:rPr>
          <w:rFonts w:ascii="Arial" w:hAnsi="Arial" w:cs="Arial"/>
          <w:sz w:val="22"/>
          <w:szCs w:val="22"/>
        </w:rPr>
        <w:t>managed,</w:t>
      </w:r>
      <w:r w:rsidRPr="0062613B">
        <w:rPr>
          <w:rFonts w:ascii="Arial" w:hAnsi="Arial" w:cs="Arial"/>
          <w:sz w:val="22"/>
          <w:szCs w:val="22"/>
        </w:rPr>
        <w:t xml:space="preserve"> and no other course of action was available.</w:t>
      </w:r>
    </w:p>
    <w:p w14:paraId="742DEB24" w14:textId="77777777" w:rsidR="008D6E22" w:rsidRPr="0062613B" w:rsidRDefault="008D6E22" w:rsidP="0062613B">
      <w:pPr>
        <w:autoSpaceDE w:val="0"/>
        <w:autoSpaceDN w:val="0"/>
        <w:adjustRightInd w:val="0"/>
        <w:jc w:val="both"/>
        <w:rPr>
          <w:rFonts w:ascii="Arial" w:hAnsi="Arial" w:cs="Arial"/>
          <w:sz w:val="22"/>
          <w:szCs w:val="22"/>
        </w:rPr>
      </w:pPr>
    </w:p>
    <w:p w14:paraId="742DEB25" w14:textId="1175185A" w:rsidR="00FF6090" w:rsidRPr="0062613B" w:rsidRDefault="00D1363B">
      <w:pPr>
        <w:numPr>
          <w:ilvl w:val="1"/>
          <w:numId w:val="11"/>
        </w:numPr>
        <w:tabs>
          <w:tab w:val="num" w:pos="720"/>
        </w:tabs>
        <w:autoSpaceDE w:val="0"/>
        <w:autoSpaceDN w:val="0"/>
        <w:adjustRightInd w:val="0"/>
        <w:ind w:left="567" w:hanging="567"/>
        <w:jc w:val="both"/>
        <w:rPr>
          <w:rFonts w:ascii="Arial" w:hAnsi="Arial" w:cs="Arial"/>
          <w:sz w:val="22"/>
          <w:szCs w:val="22"/>
        </w:rPr>
      </w:pPr>
      <w:r w:rsidRPr="0062613B">
        <w:rPr>
          <w:rFonts w:ascii="Arial" w:hAnsi="Arial" w:cs="Arial"/>
          <w:sz w:val="22"/>
          <w:szCs w:val="22"/>
        </w:rPr>
        <w:t xml:space="preserve">If a Tenant </w:t>
      </w:r>
      <w:r w:rsidR="000A7076" w:rsidRPr="0062613B">
        <w:rPr>
          <w:rFonts w:ascii="Arial" w:hAnsi="Arial" w:cs="Arial"/>
          <w:sz w:val="22"/>
          <w:szCs w:val="22"/>
        </w:rPr>
        <w:t>i</w:t>
      </w:r>
      <w:r w:rsidRPr="0062613B">
        <w:rPr>
          <w:rFonts w:ascii="Arial" w:hAnsi="Arial" w:cs="Arial"/>
          <w:sz w:val="22"/>
          <w:szCs w:val="22"/>
        </w:rPr>
        <w:t xml:space="preserve">s being evicted, every effort </w:t>
      </w:r>
      <w:r w:rsidR="000A7076" w:rsidRPr="0062613B">
        <w:rPr>
          <w:rFonts w:ascii="Arial" w:hAnsi="Arial" w:cs="Arial"/>
          <w:sz w:val="22"/>
          <w:szCs w:val="22"/>
        </w:rPr>
        <w:t>will</w:t>
      </w:r>
      <w:r w:rsidRPr="0062613B">
        <w:rPr>
          <w:rFonts w:ascii="Arial" w:hAnsi="Arial" w:cs="Arial"/>
          <w:sz w:val="22"/>
          <w:szCs w:val="22"/>
        </w:rPr>
        <w:t xml:space="preserve"> be made to determ</w:t>
      </w:r>
      <w:r w:rsidR="007E0D86" w:rsidRPr="0062613B">
        <w:rPr>
          <w:rFonts w:ascii="Arial" w:hAnsi="Arial" w:cs="Arial"/>
          <w:sz w:val="22"/>
          <w:szCs w:val="22"/>
        </w:rPr>
        <w:t>ine the presence of a pet</w:t>
      </w:r>
      <w:r w:rsidRPr="0062613B">
        <w:rPr>
          <w:rFonts w:ascii="Arial" w:hAnsi="Arial" w:cs="Arial"/>
          <w:sz w:val="22"/>
          <w:szCs w:val="22"/>
        </w:rPr>
        <w:t>(s) and ensure the Tenant ha</w:t>
      </w:r>
      <w:r w:rsidR="000A7076" w:rsidRPr="0062613B">
        <w:rPr>
          <w:rFonts w:ascii="Arial" w:hAnsi="Arial" w:cs="Arial"/>
          <w:sz w:val="22"/>
          <w:szCs w:val="22"/>
        </w:rPr>
        <w:t>s</w:t>
      </w:r>
      <w:r w:rsidRPr="0062613B">
        <w:rPr>
          <w:rFonts w:ascii="Arial" w:hAnsi="Arial" w:cs="Arial"/>
          <w:sz w:val="22"/>
          <w:szCs w:val="22"/>
        </w:rPr>
        <w:t xml:space="preserve"> made suitable arrangements for them. </w:t>
      </w:r>
      <w:r w:rsidR="00E36194" w:rsidRPr="0062613B">
        <w:rPr>
          <w:rFonts w:ascii="Arial" w:hAnsi="Arial" w:cs="Arial"/>
          <w:sz w:val="22"/>
          <w:szCs w:val="22"/>
        </w:rPr>
        <w:t>If</w:t>
      </w:r>
      <w:r w:rsidRPr="0062613B">
        <w:rPr>
          <w:rFonts w:ascii="Arial" w:hAnsi="Arial" w:cs="Arial"/>
          <w:sz w:val="22"/>
          <w:szCs w:val="22"/>
        </w:rPr>
        <w:t xml:space="preserve"> pets are found to have been left behind in a </w:t>
      </w:r>
      <w:r w:rsidR="007D3549" w:rsidRPr="0062613B">
        <w:rPr>
          <w:rFonts w:ascii="Arial" w:hAnsi="Arial" w:cs="Arial"/>
          <w:sz w:val="22"/>
          <w:szCs w:val="22"/>
        </w:rPr>
        <w:t>home</w:t>
      </w:r>
      <w:r w:rsidRPr="0062613B">
        <w:rPr>
          <w:rFonts w:ascii="Arial" w:hAnsi="Arial" w:cs="Arial"/>
          <w:sz w:val="22"/>
          <w:szCs w:val="22"/>
        </w:rPr>
        <w:t xml:space="preserve">, SBHA will contact the appropriate authorities to arrange for their safe removal and care. </w:t>
      </w:r>
      <w:r w:rsidR="007E0D86" w:rsidRPr="0062613B">
        <w:rPr>
          <w:rFonts w:ascii="Arial" w:hAnsi="Arial" w:cs="Arial"/>
          <w:sz w:val="22"/>
          <w:szCs w:val="22"/>
        </w:rPr>
        <w:t xml:space="preserve"> </w:t>
      </w:r>
      <w:r w:rsidRPr="0062613B">
        <w:rPr>
          <w:rFonts w:ascii="Arial" w:hAnsi="Arial" w:cs="Arial"/>
          <w:sz w:val="22"/>
          <w:szCs w:val="22"/>
        </w:rPr>
        <w:t>The same action w</w:t>
      </w:r>
      <w:r w:rsidR="000A7076" w:rsidRPr="0062613B">
        <w:rPr>
          <w:rFonts w:ascii="Arial" w:hAnsi="Arial" w:cs="Arial"/>
          <w:sz w:val="22"/>
          <w:szCs w:val="22"/>
        </w:rPr>
        <w:t>ill</w:t>
      </w:r>
      <w:r w:rsidRPr="0062613B">
        <w:rPr>
          <w:rFonts w:ascii="Arial" w:hAnsi="Arial" w:cs="Arial"/>
          <w:sz w:val="22"/>
          <w:szCs w:val="22"/>
        </w:rPr>
        <w:t xml:space="preserve"> apply in the case of </w:t>
      </w:r>
      <w:r w:rsidR="000A7076" w:rsidRPr="0062613B">
        <w:rPr>
          <w:rFonts w:ascii="Arial" w:hAnsi="Arial" w:cs="Arial"/>
          <w:sz w:val="22"/>
          <w:szCs w:val="22"/>
        </w:rPr>
        <w:t xml:space="preserve">an </w:t>
      </w:r>
      <w:r w:rsidR="007E0D86" w:rsidRPr="0062613B">
        <w:rPr>
          <w:rFonts w:ascii="Arial" w:hAnsi="Arial" w:cs="Arial"/>
          <w:sz w:val="22"/>
          <w:szCs w:val="22"/>
        </w:rPr>
        <w:t>abandon</w:t>
      </w:r>
      <w:r w:rsidR="000A7076" w:rsidRPr="0062613B">
        <w:rPr>
          <w:rFonts w:ascii="Arial" w:hAnsi="Arial" w:cs="Arial"/>
          <w:sz w:val="22"/>
          <w:szCs w:val="22"/>
        </w:rPr>
        <w:t>ed tenancy</w:t>
      </w:r>
      <w:r w:rsidRPr="0062613B">
        <w:rPr>
          <w:rFonts w:ascii="Arial" w:hAnsi="Arial" w:cs="Arial"/>
          <w:sz w:val="22"/>
          <w:szCs w:val="22"/>
        </w:rPr>
        <w:t>.</w:t>
      </w:r>
      <w:r w:rsidR="007E0D86" w:rsidRPr="0062613B">
        <w:rPr>
          <w:rFonts w:ascii="Arial" w:hAnsi="Arial" w:cs="Arial"/>
          <w:sz w:val="22"/>
          <w:szCs w:val="22"/>
        </w:rPr>
        <w:t xml:space="preserve"> </w:t>
      </w:r>
    </w:p>
    <w:p w14:paraId="742DEB26" w14:textId="77777777" w:rsidR="0099776A" w:rsidRPr="0062613B" w:rsidRDefault="0099776A" w:rsidP="0062613B">
      <w:pPr>
        <w:tabs>
          <w:tab w:val="num" w:pos="862"/>
        </w:tabs>
        <w:autoSpaceDE w:val="0"/>
        <w:autoSpaceDN w:val="0"/>
        <w:adjustRightInd w:val="0"/>
        <w:jc w:val="both"/>
        <w:rPr>
          <w:rFonts w:ascii="Arial" w:hAnsi="Arial" w:cs="Arial"/>
          <w:sz w:val="22"/>
          <w:szCs w:val="22"/>
        </w:rPr>
      </w:pPr>
    </w:p>
    <w:p w14:paraId="742DEB27" w14:textId="5CDEFABD" w:rsidR="00FF6090" w:rsidRPr="0062613B" w:rsidRDefault="00FF6090">
      <w:pPr>
        <w:numPr>
          <w:ilvl w:val="1"/>
          <w:numId w:val="11"/>
        </w:numPr>
        <w:tabs>
          <w:tab w:val="num" w:pos="720"/>
        </w:tabs>
        <w:autoSpaceDE w:val="0"/>
        <w:autoSpaceDN w:val="0"/>
        <w:adjustRightInd w:val="0"/>
        <w:ind w:left="567" w:hanging="567"/>
        <w:jc w:val="both"/>
        <w:rPr>
          <w:rFonts w:ascii="Arial" w:hAnsi="Arial" w:cs="Arial"/>
          <w:sz w:val="22"/>
          <w:szCs w:val="22"/>
        </w:rPr>
      </w:pPr>
      <w:r w:rsidRPr="0062613B">
        <w:rPr>
          <w:rFonts w:ascii="Arial" w:hAnsi="Arial" w:cs="Arial"/>
          <w:sz w:val="22"/>
          <w:szCs w:val="22"/>
        </w:rPr>
        <w:t xml:space="preserve">If it has been found that a Tenant has neglected a pet’s welfare, or mistreated or caused unnecessary suffering to a pet, SBHA will notify the appropriate authorities.  Where this is brought to the attention of SBHA by a third party, they will be advised to report it to the appropriate authorities.  In such cases, permission to keep a pet in </w:t>
      </w:r>
      <w:r w:rsidR="00CC1446" w:rsidRPr="0062613B">
        <w:rPr>
          <w:rFonts w:ascii="Arial" w:hAnsi="Arial" w:cs="Arial"/>
          <w:sz w:val="22"/>
          <w:szCs w:val="22"/>
        </w:rPr>
        <w:t xml:space="preserve">an </w:t>
      </w:r>
      <w:r w:rsidRPr="0062613B">
        <w:rPr>
          <w:rFonts w:ascii="Arial" w:hAnsi="Arial" w:cs="Arial"/>
          <w:sz w:val="22"/>
          <w:szCs w:val="22"/>
        </w:rPr>
        <w:t xml:space="preserve">SBHA </w:t>
      </w:r>
      <w:r w:rsidR="007D3549" w:rsidRPr="0062613B">
        <w:rPr>
          <w:rFonts w:ascii="Arial" w:hAnsi="Arial" w:cs="Arial"/>
          <w:sz w:val="22"/>
          <w:szCs w:val="22"/>
        </w:rPr>
        <w:t>home</w:t>
      </w:r>
      <w:r w:rsidRPr="0062613B">
        <w:rPr>
          <w:rFonts w:ascii="Arial" w:hAnsi="Arial" w:cs="Arial"/>
          <w:sz w:val="22"/>
          <w:szCs w:val="22"/>
        </w:rPr>
        <w:t xml:space="preserve"> may be withdrawn.</w:t>
      </w:r>
    </w:p>
    <w:p w14:paraId="742DEB28" w14:textId="77777777" w:rsidR="0099776A" w:rsidRPr="0062613B" w:rsidRDefault="0099776A" w:rsidP="0062613B">
      <w:pPr>
        <w:autoSpaceDE w:val="0"/>
        <w:autoSpaceDN w:val="0"/>
        <w:adjustRightInd w:val="0"/>
        <w:jc w:val="both"/>
        <w:rPr>
          <w:rFonts w:ascii="Arial" w:hAnsi="Arial" w:cs="Arial"/>
          <w:b/>
          <w:bCs/>
          <w:sz w:val="22"/>
          <w:szCs w:val="22"/>
        </w:rPr>
      </w:pPr>
    </w:p>
    <w:p w14:paraId="742DEB29" w14:textId="77777777" w:rsidR="008D6CD6" w:rsidRPr="0062613B" w:rsidRDefault="00577B4A">
      <w:pPr>
        <w:numPr>
          <w:ilvl w:val="0"/>
          <w:numId w:val="11"/>
        </w:numPr>
        <w:autoSpaceDE w:val="0"/>
        <w:autoSpaceDN w:val="0"/>
        <w:adjustRightInd w:val="0"/>
        <w:ind w:left="567" w:hanging="567"/>
        <w:jc w:val="both"/>
        <w:rPr>
          <w:rFonts w:ascii="Arial" w:hAnsi="Arial" w:cs="Arial"/>
          <w:sz w:val="22"/>
          <w:szCs w:val="22"/>
        </w:rPr>
      </w:pPr>
      <w:r w:rsidRPr="0062613B">
        <w:rPr>
          <w:rFonts w:ascii="Arial" w:hAnsi="Arial" w:cs="Arial"/>
          <w:b/>
          <w:bCs/>
          <w:sz w:val="22"/>
          <w:szCs w:val="22"/>
        </w:rPr>
        <w:t>KEEPING A PET WITHOUT</w:t>
      </w:r>
      <w:r w:rsidR="008D6CD6" w:rsidRPr="0062613B">
        <w:rPr>
          <w:rFonts w:ascii="Arial" w:hAnsi="Arial" w:cs="Arial"/>
          <w:b/>
          <w:bCs/>
          <w:sz w:val="22"/>
          <w:szCs w:val="22"/>
        </w:rPr>
        <w:t xml:space="preserve"> </w:t>
      </w:r>
      <w:r w:rsidRPr="0062613B">
        <w:rPr>
          <w:rFonts w:ascii="Arial" w:hAnsi="Arial" w:cs="Arial"/>
          <w:b/>
          <w:bCs/>
          <w:sz w:val="22"/>
          <w:szCs w:val="22"/>
        </w:rPr>
        <w:t>PERMISSION</w:t>
      </w:r>
    </w:p>
    <w:p w14:paraId="742DEB2A" w14:textId="77777777" w:rsidR="0099776A" w:rsidRPr="0062613B" w:rsidRDefault="0099776A" w:rsidP="0062613B">
      <w:pPr>
        <w:autoSpaceDE w:val="0"/>
        <w:autoSpaceDN w:val="0"/>
        <w:adjustRightInd w:val="0"/>
        <w:ind w:left="567"/>
        <w:jc w:val="both"/>
        <w:rPr>
          <w:rFonts w:ascii="Arial" w:hAnsi="Arial" w:cs="Arial"/>
          <w:sz w:val="22"/>
          <w:szCs w:val="22"/>
        </w:rPr>
      </w:pPr>
    </w:p>
    <w:p w14:paraId="742DEB2B" w14:textId="78F27BEE" w:rsidR="000A7076" w:rsidRPr="0062613B" w:rsidRDefault="007432F6">
      <w:pPr>
        <w:numPr>
          <w:ilvl w:val="1"/>
          <w:numId w:val="11"/>
        </w:numPr>
        <w:autoSpaceDE w:val="0"/>
        <w:autoSpaceDN w:val="0"/>
        <w:adjustRightInd w:val="0"/>
        <w:ind w:left="567" w:hanging="567"/>
        <w:jc w:val="both"/>
        <w:rPr>
          <w:rFonts w:ascii="Arial" w:hAnsi="Arial" w:cs="Arial"/>
          <w:sz w:val="22"/>
          <w:szCs w:val="22"/>
        </w:rPr>
      </w:pPr>
      <w:r w:rsidRPr="0062613B">
        <w:rPr>
          <w:rFonts w:ascii="Arial" w:hAnsi="Arial" w:cs="Arial"/>
          <w:sz w:val="22"/>
          <w:szCs w:val="22"/>
        </w:rPr>
        <w:t xml:space="preserve">If a </w:t>
      </w:r>
      <w:r w:rsidR="0062613B" w:rsidRPr="0062613B">
        <w:rPr>
          <w:rFonts w:ascii="Arial" w:hAnsi="Arial" w:cs="Arial"/>
          <w:sz w:val="22"/>
          <w:szCs w:val="22"/>
        </w:rPr>
        <w:t>T</w:t>
      </w:r>
      <w:r w:rsidRPr="0062613B">
        <w:rPr>
          <w:rFonts w:ascii="Arial" w:hAnsi="Arial" w:cs="Arial"/>
          <w:sz w:val="22"/>
          <w:szCs w:val="22"/>
        </w:rPr>
        <w:t xml:space="preserve">enant is found to be keeping a pet without </w:t>
      </w:r>
      <w:r w:rsidR="00AC37B1" w:rsidRPr="0062613B">
        <w:rPr>
          <w:rFonts w:ascii="Arial" w:hAnsi="Arial" w:cs="Arial"/>
          <w:sz w:val="22"/>
          <w:szCs w:val="22"/>
        </w:rPr>
        <w:t>permission,</w:t>
      </w:r>
      <w:r w:rsidR="00122734" w:rsidRPr="0062613B">
        <w:rPr>
          <w:rFonts w:ascii="Arial" w:hAnsi="Arial" w:cs="Arial"/>
          <w:sz w:val="22"/>
          <w:szCs w:val="22"/>
        </w:rPr>
        <w:t xml:space="preserve"> they will be given 2 weeks to apply</w:t>
      </w:r>
      <w:r w:rsidR="00CC1446" w:rsidRPr="0062613B">
        <w:rPr>
          <w:rFonts w:ascii="Arial" w:hAnsi="Arial" w:cs="Arial"/>
          <w:sz w:val="22"/>
          <w:szCs w:val="22"/>
        </w:rPr>
        <w:t xml:space="preserve"> for permission in writing</w:t>
      </w:r>
      <w:r w:rsidR="00122734" w:rsidRPr="0062613B">
        <w:rPr>
          <w:rFonts w:ascii="Arial" w:hAnsi="Arial" w:cs="Arial"/>
          <w:sz w:val="22"/>
          <w:szCs w:val="22"/>
        </w:rPr>
        <w:t>.</w:t>
      </w:r>
    </w:p>
    <w:p w14:paraId="742DEB2C" w14:textId="77777777" w:rsidR="000A7076" w:rsidRPr="0062613B" w:rsidRDefault="000A7076" w:rsidP="0062613B">
      <w:pPr>
        <w:tabs>
          <w:tab w:val="num" w:pos="567"/>
        </w:tabs>
        <w:autoSpaceDE w:val="0"/>
        <w:autoSpaceDN w:val="0"/>
        <w:adjustRightInd w:val="0"/>
        <w:ind w:left="567" w:hanging="567"/>
        <w:jc w:val="both"/>
        <w:rPr>
          <w:rFonts w:ascii="Arial" w:hAnsi="Arial" w:cs="Arial"/>
          <w:sz w:val="22"/>
          <w:szCs w:val="22"/>
        </w:rPr>
      </w:pPr>
    </w:p>
    <w:p w14:paraId="742DEB2D" w14:textId="77777777" w:rsidR="000A7076" w:rsidRPr="0062613B" w:rsidRDefault="000A7076">
      <w:pPr>
        <w:numPr>
          <w:ilvl w:val="1"/>
          <w:numId w:val="11"/>
        </w:numPr>
        <w:autoSpaceDE w:val="0"/>
        <w:autoSpaceDN w:val="0"/>
        <w:adjustRightInd w:val="0"/>
        <w:ind w:left="567" w:hanging="567"/>
        <w:jc w:val="both"/>
        <w:rPr>
          <w:rFonts w:ascii="Arial" w:hAnsi="Arial" w:cs="Arial"/>
          <w:sz w:val="22"/>
          <w:szCs w:val="22"/>
        </w:rPr>
      </w:pPr>
      <w:r w:rsidRPr="0062613B">
        <w:rPr>
          <w:rFonts w:ascii="Arial" w:hAnsi="Arial" w:cs="Arial"/>
          <w:sz w:val="22"/>
          <w:szCs w:val="22"/>
        </w:rPr>
        <w:t xml:space="preserve">If SBHA has already received complaints regarding the pet prior to the permission request having been received from the Tenant and on investigation, the complaint is found to be valid, SBHA may refuse permission and require the Tenant to remove the pet.  </w:t>
      </w:r>
    </w:p>
    <w:p w14:paraId="742DEB2E" w14:textId="77777777" w:rsidR="000A7076" w:rsidRPr="0062613B" w:rsidRDefault="000A7076" w:rsidP="0062613B">
      <w:pPr>
        <w:tabs>
          <w:tab w:val="num" w:pos="567"/>
        </w:tabs>
        <w:autoSpaceDE w:val="0"/>
        <w:autoSpaceDN w:val="0"/>
        <w:adjustRightInd w:val="0"/>
        <w:ind w:left="567" w:hanging="567"/>
        <w:jc w:val="both"/>
        <w:rPr>
          <w:rFonts w:ascii="Arial" w:hAnsi="Arial" w:cs="Arial"/>
          <w:sz w:val="22"/>
          <w:szCs w:val="22"/>
        </w:rPr>
      </w:pPr>
    </w:p>
    <w:p w14:paraId="742DEB2F" w14:textId="60E30515" w:rsidR="008D6CD6" w:rsidRPr="0062613B" w:rsidRDefault="000A7076">
      <w:pPr>
        <w:numPr>
          <w:ilvl w:val="1"/>
          <w:numId w:val="11"/>
        </w:numPr>
        <w:autoSpaceDE w:val="0"/>
        <w:autoSpaceDN w:val="0"/>
        <w:adjustRightInd w:val="0"/>
        <w:ind w:left="567" w:hanging="567"/>
        <w:jc w:val="both"/>
        <w:rPr>
          <w:rFonts w:ascii="Arial" w:hAnsi="Arial" w:cs="Arial"/>
          <w:sz w:val="22"/>
          <w:szCs w:val="22"/>
        </w:rPr>
      </w:pPr>
      <w:r w:rsidRPr="0062613B">
        <w:rPr>
          <w:rFonts w:ascii="Arial" w:hAnsi="Arial" w:cs="Arial"/>
          <w:sz w:val="22"/>
          <w:szCs w:val="22"/>
        </w:rPr>
        <w:t>Where the above does not apply, p</w:t>
      </w:r>
      <w:r w:rsidR="00D1363B" w:rsidRPr="0062613B">
        <w:rPr>
          <w:rFonts w:ascii="Arial" w:hAnsi="Arial" w:cs="Arial"/>
          <w:sz w:val="22"/>
          <w:szCs w:val="22"/>
        </w:rPr>
        <w:t xml:space="preserve">ermission will </w:t>
      </w:r>
      <w:r w:rsidR="00913B4D" w:rsidRPr="0062613B">
        <w:rPr>
          <w:rFonts w:ascii="Arial" w:hAnsi="Arial" w:cs="Arial"/>
          <w:sz w:val="22"/>
          <w:szCs w:val="22"/>
        </w:rPr>
        <w:t xml:space="preserve">normally </w:t>
      </w:r>
      <w:r w:rsidR="00D1363B" w:rsidRPr="0062613B">
        <w:rPr>
          <w:rFonts w:ascii="Arial" w:hAnsi="Arial" w:cs="Arial"/>
          <w:sz w:val="22"/>
          <w:szCs w:val="22"/>
        </w:rPr>
        <w:t xml:space="preserve">be granted unless one of the categories listed at </w:t>
      </w:r>
      <w:r w:rsidR="005D29D8" w:rsidRPr="0062613B">
        <w:rPr>
          <w:rFonts w:ascii="Arial" w:hAnsi="Arial" w:cs="Arial"/>
          <w:sz w:val="22"/>
          <w:szCs w:val="22"/>
        </w:rPr>
        <w:t>S</w:t>
      </w:r>
      <w:r w:rsidR="00D1363B" w:rsidRPr="0062613B">
        <w:rPr>
          <w:rFonts w:ascii="Arial" w:hAnsi="Arial" w:cs="Arial"/>
          <w:sz w:val="22"/>
          <w:szCs w:val="22"/>
        </w:rPr>
        <w:t xml:space="preserve">ection </w:t>
      </w:r>
      <w:r w:rsidR="005D29D8" w:rsidRPr="0062613B">
        <w:rPr>
          <w:rFonts w:ascii="Arial" w:hAnsi="Arial" w:cs="Arial"/>
          <w:sz w:val="22"/>
          <w:szCs w:val="22"/>
        </w:rPr>
        <w:t xml:space="preserve">6.0 </w:t>
      </w:r>
      <w:r w:rsidR="00D1363B" w:rsidRPr="0062613B">
        <w:rPr>
          <w:rFonts w:ascii="Arial" w:hAnsi="Arial" w:cs="Arial"/>
          <w:sz w:val="22"/>
          <w:szCs w:val="22"/>
        </w:rPr>
        <w:t xml:space="preserve">applies. </w:t>
      </w:r>
      <w:r w:rsidR="007E0D86" w:rsidRPr="0062613B">
        <w:rPr>
          <w:rFonts w:ascii="Arial" w:hAnsi="Arial" w:cs="Arial"/>
          <w:sz w:val="22"/>
          <w:szCs w:val="22"/>
        </w:rPr>
        <w:t xml:space="preserve"> </w:t>
      </w:r>
      <w:r w:rsidR="00D1363B" w:rsidRPr="0062613B">
        <w:rPr>
          <w:rFonts w:ascii="Arial" w:hAnsi="Arial" w:cs="Arial"/>
          <w:sz w:val="22"/>
          <w:szCs w:val="22"/>
        </w:rPr>
        <w:t xml:space="preserve">Where permission is granted, the Tenant must agree to abide by </w:t>
      </w:r>
      <w:r w:rsidR="00021F31">
        <w:rPr>
          <w:rFonts w:ascii="Arial" w:hAnsi="Arial" w:cs="Arial"/>
          <w:sz w:val="22"/>
          <w:szCs w:val="22"/>
        </w:rPr>
        <w:t xml:space="preserve">all </w:t>
      </w:r>
      <w:r w:rsidR="00D1363B" w:rsidRPr="0062613B">
        <w:rPr>
          <w:rFonts w:ascii="Arial" w:hAnsi="Arial" w:cs="Arial"/>
          <w:sz w:val="22"/>
          <w:szCs w:val="22"/>
        </w:rPr>
        <w:t xml:space="preserve">conditions set out </w:t>
      </w:r>
      <w:r w:rsidR="003A1975">
        <w:rPr>
          <w:rFonts w:ascii="Arial" w:hAnsi="Arial" w:cs="Arial"/>
          <w:sz w:val="22"/>
          <w:szCs w:val="22"/>
        </w:rPr>
        <w:t>in 6.5 - 6.8</w:t>
      </w:r>
      <w:r w:rsidR="00D1363B" w:rsidRPr="0062613B">
        <w:rPr>
          <w:rFonts w:ascii="Arial" w:hAnsi="Arial" w:cs="Arial"/>
          <w:sz w:val="22"/>
          <w:szCs w:val="22"/>
        </w:rPr>
        <w:t>.</w:t>
      </w:r>
      <w:r w:rsidRPr="0062613B">
        <w:rPr>
          <w:rFonts w:ascii="Arial" w:hAnsi="Arial" w:cs="Arial"/>
          <w:sz w:val="22"/>
          <w:szCs w:val="22"/>
        </w:rPr>
        <w:t xml:space="preserve">   </w:t>
      </w:r>
    </w:p>
    <w:p w14:paraId="742DEB30" w14:textId="77777777" w:rsidR="008D6CD6" w:rsidRPr="0062613B" w:rsidRDefault="008D6CD6" w:rsidP="0062613B">
      <w:pPr>
        <w:tabs>
          <w:tab w:val="num" w:pos="567"/>
        </w:tabs>
        <w:autoSpaceDE w:val="0"/>
        <w:autoSpaceDN w:val="0"/>
        <w:adjustRightInd w:val="0"/>
        <w:ind w:left="567" w:hanging="567"/>
        <w:jc w:val="both"/>
        <w:rPr>
          <w:rFonts w:ascii="Arial" w:hAnsi="Arial" w:cs="Arial"/>
          <w:sz w:val="22"/>
          <w:szCs w:val="22"/>
        </w:rPr>
      </w:pPr>
    </w:p>
    <w:p w14:paraId="742DEB31" w14:textId="77777777" w:rsidR="008D6CD6" w:rsidRPr="0062613B" w:rsidRDefault="00D1363B">
      <w:pPr>
        <w:numPr>
          <w:ilvl w:val="1"/>
          <w:numId w:val="11"/>
        </w:numPr>
        <w:autoSpaceDE w:val="0"/>
        <w:autoSpaceDN w:val="0"/>
        <w:adjustRightInd w:val="0"/>
        <w:ind w:left="567" w:hanging="567"/>
        <w:jc w:val="both"/>
        <w:rPr>
          <w:rFonts w:ascii="Arial" w:hAnsi="Arial" w:cs="Arial"/>
          <w:sz w:val="22"/>
          <w:szCs w:val="22"/>
        </w:rPr>
      </w:pPr>
      <w:r w:rsidRPr="0062613B">
        <w:rPr>
          <w:rFonts w:ascii="Arial" w:hAnsi="Arial" w:cs="Arial"/>
          <w:sz w:val="22"/>
          <w:szCs w:val="22"/>
        </w:rPr>
        <w:t xml:space="preserve">Where permission is refused, the Tenant must </w:t>
      </w:r>
      <w:proofErr w:type="gramStart"/>
      <w:r w:rsidRPr="0062613B">
        <w:rPr>
          <w:rFonts w:ascii="Arial" w:hAnsi="Arial" w:cs="Arial"/>
          <w:sz w:val="22"/>
          <w:szCs w:val="22"/>
        </w:rPr>
        <w:t>make arrangements</w:t>
      </w:r>
      <w:proofErr w:type="gramEnd"/>
      <w:r w:rsidRPr="0062613B">
        <w:rPr>
          <w:rFonts w:ascii="Arial" w:hAnsi="Arial" w:cs="Arial"/>
          <w:sz w:val="22"/>
          <w:szCs w:val="22"/>
        </w:rPr>
        <w:t xml:space="preserve"> for the permanent removal of the pet within two weeks.</w:t>
      </w:r>
    </w:p>
    <w:p w14:paraId="742DEB32" w14:textId="77777777" w:rsidR="008D6CD6" w:rsidRPr="0062613B" w:rsidRDefault="008D6CD6" w:rsidP="0062613B">
      <w:pPr>
        <w:tabs>
          <w:tab w:val="num" w:pos="567"/>
        </w:tabs>
        <w:autoSpaceDE w:val="0"/>
        <w:autoSpaceDN w:val="0"/>
        <w:adjustRightInd w:val="0"/>
        <w:ind w:left="567" w:hanging="567"/>
        <w:jc w:val="both"/>
        <w:rPr>
          <w:rFonts w:ascii="Arial" w:hAnsi="Arial" w:cs="Arial"/>
          <w:sz w:val="22"/>
          <w:szCs w:val="22"/>
        </w:rPr>
      </w:pPr>
    </w:p>
    <w:p w14:paraId="742DEB33" w14:textId="38815137" w:rsidR="008D6CD6" w:rsidRPr="0062613B" w:rsidRDefault="00D1363B">
      <w:pPr>
        <w:numPr>
          <w:ilvl w:val="1"/>
          <w:numId w:val="11"/>
        </w:numPr>
        <w:autoSpaceDE w:val="0"/>
        <w:autoSpaceDN w:val="0"/>
        <w:adjustRightInd w:val="0"/>
        <w:ind w:left="567" w:hanging="567"/>
        <w:jc w:val="both"/>
        <w:rPr>
          <w:rFonts w:ascii="Arial" w:hAnsi="Arial" w:cs="Arial"/>
          <w:sz w:val="22"/>
          <w:szCs w:val="22"/>
        </w:rPr>
      </w:pPr>
      <w:r w:rsidRPr="0062613B">
        <w:rPr>
          <w:rFonts w:ascii="Arial" w:hAnsi="Arial" w:cs="Arial"/>
          <w:sz w:val="22"/>
          <w:szCs w:val="22"/>
        </w:rPr>
        <w:t>If the Tenant fails to comply, then legal action may be considered.</w:t>
      </w:r>
    </w:p>
    <w:p w14:paraId="742DEB34" w14:textId="77777777" w:rsidR="00031BDA" w:rsidRPr="0062613B" w:rsidRDefault="00031BDA" w:rsidP="0062613B">
      <w:pPr>
        <w:pStyle w:val="ListParagraph"/>
        <w:spacing w:after="0" w:line="240" w:lineRule="auto"/>
        <w:ind w:left="0"/>
        <w:jc w:val="both"/>
        <w:rPr>
          <w:rFonts w:ascii="Arial" w:hAnsi="Arial" w:cs="Arial"/>
          <w:bCs/>
        </w:rPr>
      </w:pPr>
    </w:p>
    <w:p w14:paraId="742DEB35" w14:textId="77777777" w:rsidR="008D6CD6" w:rsidRPr="0062613B" w:rsidRDefault="007E0D86">
      <w:pPr>
        <w:numPr>
          <w:ilvl w:val="0"/>
          <w:numId w:val="11"/>
        </w:numPr>
        <w:autoSpaceDE w:val="0"/>
        <w:autoSpaceDN w:val="0"/>
        <w:adjustRightInd w:val="0"/>
        <w:ind w:left="567" w:hanging="567"/>
        <w:jc w:val="both"/>
        <w:rPr>
          <w:rFonts w:ascii="Arial" w:hAnsi="Arial" w:cs="Arial"/>
          <w:sz w:val="22"/>
          <w:szCs w:val="22"/>
        </w:rPr>
      </w:pPr>
      <w:r w:rsidRPr="0062613B">
        <w:rPr>
          <w:rFonts w:ascii="Arial" w:hAnsi="Arial" w:cs="Arial"/>
          <w:b/>
          <w:bCs/>
          <w:sz w:val="22"/>
          <w:szCs w:val="22"/>
        </w:rPr>
        <w:t>EQUAL OPPORTUNITIES</w:t>
      </w:r>
      <w:r w:rsidR="00AA4C91" w:rsidRPr="0062613B">
        <w:rPr>
          <w:rFonts w:ascii="Arial" w:hAnsi="Arial" w:cs="Arial"/>
          <w:b/>
          <w:bCs/>
          <w:sz w:val="22"/>
          <w:szCs w:val="22"/>
        </w:rPr>
        <w:t xml:space="preserve"> STATEMENT</w:t>
      </w:r>
    </w:p>
    <w:p w14:paraId="742DEB36" w14:textId="77777777" w:rsidR="008D6CD6" w:rsidRPr="0062613B" w:rsidRDefault="008D6CD6" w:rsidP="0062613B">
      <w:pPr>
        <w:autoSpaceDE w:val="0"/>
        <w:autoSpaceDN w:val="0"/>
        <w:adjustRightInd w:val="0"/>
        <w:ind w:left="862"/>
        <w:jc w:val="both"/>
        <w:rPr>
          <w:rFonts w:ascii="Arial" w:hAnsi="Arial" w:cs="Arial"/>
          <w:sz w:val="22"/>
          <w:szCs w:val="22"/>
        </w:rPr>
      </w:pPr>
    </w:p>
    <w:p w14:paraId="742DEB37" w14:textId="245C6170" w:rsidR="00913B4D" w:rsidRPr="0062613B" w:rsidRDefault="00D1363B">
      <w:pPr>
        <w:pStyle w:val="ListParagraph"/>
        <w:numPr>
          <w:ilvl w:val="1"/>
          <w:numId w:val="11"/>
        </w:numPr>
        <w:autoSpaceDE w:val="0"/>
        <w:autoSpaceDN w:val="0"/>
        <w:adjustRightInd w:val="0"/>
        <w:spacing w:line="240" w:lineRule="auto"/>
        <w:ind w:left="567" w:hanging="567"/>
        <w:jc w:val="both"/>
        <w:rPr>
          <w:rFonts w:ascii="Arial" w:hAnsi="Arial" w:cs="Arial"/>
        </w:rPr>
      </w:pPr>
      <w:r w:rsidRPr="0062613B">
        <w:rPr>
          <w:rFonts w:ascii="Arial" w:hAnsi="Arial" w:cs="Arial"/>
        </w:rPr>
        <w:t>In accordance with legislation, in providing housing accommodation and related services</w:t>
      </w:r>
      <w:r w:rsidR="00C15C98" w:rsidRPr="0062613B">
        <w:rPr>
          <w:rFonts w:ascii="Arial" w:hAnsi="Arial" w:cs="Arial"/>
        </w:rPr>
        <w:t>,</w:t>
      </w:r>
      <w:r w:rsidRPr="0062613B">
        <w:rPr>
          <w:rFonts w:ascii="Arial" w:hAnsi="Arial" w:cs="Arial"/>
        </w:rPr>
        <w:t xml:space="preserve"> SBHA will act in a manner which encourages equal opportunities and </w:t>
      </w:r>
      <w:r w:rsidR="00C15C98" w:rsidRPr="0062613B">
        <w:rPr>
          <w:rFonts w:ascii="Arial" w:hAnsi="Arial" w:cs="Arial"/>
        </w:rPr>
        <w:t>observe</w:t>
      </w:r>
      <w:r w:rsidRPr="0062613B">
        <w:rPr>
          <w:rFonts w:ascii="Arial" w:hAnsi="Arial" w:cs="Arial"/>
        </w:rPr>
        <w:t xml:space="preserve"> equal opportunity requirements.</w:t>
      </w:r>
    </w:p>
    <w:p w14:paraId="0712D63D" w14:textId="77777777" w:rsidR="005841CF" w:rsidRPr="0062613B" w:rsidRDefault="005841CF" w:rsidP="0062613B">
      <w:pPr>
        <w:pStyle w:val="ListParagraph"/>
        <w:autoSpaceDE w:val="0"/>
        <w:autoSpaceDN w:val="0"/>
        <w:adjustRightInd w:val="0"/>
        <w:spacing w:line="240" w:lineRule="auto"/>
        <w:ind w:left="567"/>
        <w:jc w:val="both"/>
        <w:rPr>
          <w:rFonts w:ascii="Arial" w:hAnsi="Arial" w:cs="Arial"/>
        </w:rPr>
      </w:pPr>
    </w:p>
    <w:p w14:paraId="33154461" w14:textId="3A36BDFF" w:rsidR="005841CF" w:rsidRPr="0062613B" w:rsidRDefault="00D1363B">
      <w:pPr>
        <w:pStyle w:val="ListParagraph"/>
        <w:numPr>
          <w:ilvl w:val="1"/>
          <w:numId w:val="11"/>
        </w:numPr>
        <w:autoSpaceDE w:val="0"/>
        <w:autoSpaceDN w:val="0"/>
        <w:adjustRightInd w:val="0"/>
        <w:spacing w:line="240" w:lineRule="auto"/>
        <w:ind w:left="567" w:hanging="567"/>
        <w:jc w:val="both"/>
        <w:rPr>
          <w:rFonts w:ascii="Arial" w:hAnsi="Arial" w:cs="Arial"/>
        </w:rPr>
      </w:pPr>
      <w:r w:rsidRPr="0062613B">
        <w:rPr>
          <w:rFonts w:ascii="Arial" w:hAnsi="Arial" w:cs="Arial"/>
        </w:rPr>
        <w:t xml:space="preserve">In considering requests for keeping a pet in an SBHA </w:t>
      </w:r>
      <w:r w:rsidR="007D3549" w:rsidRPr="0062613B">
        <w:rPr>
          <w:rFonts w:ascii="Arial" w:hAnsi="Arial" w:cs="Arial"/>
        </w:rPr>
        <w:t>home</w:t>
      </w:r>
      <w:r w:rsidRPr="0062613B">
        <w:rPr>
          <w:rFonts w:ascii="Arial" w:hAnsi="Arial" w:cs="Arial"/>
        </w:rPr>
        <w:t xml:space="preserve">, </w:t>
      </w:r>
      <w:r w:rsidR="00C15C98" w:rsidRPr="0062613B">
        <w:rPr>
          <w:rFonts w:ascii="Arial" w:hAnsi="Arial" w:cs="Arial"/>
        </w:rPr>
        <w:t>SBHA</w:t>
      </w:r>
      <w:r w:rsidRPr="0062613B">
        <w:rPr>
          <w:rFonts w:ascii="Arial" w:hAnsi="Arial" w:cs="Arial"/>
        </w:rPr>
        <w:t xml:space="preserve"> will not knowingly treat any Tenant differently or less favourably on the grounds of race or colour; nationality; disability; gender; marital status; age; sexual orientation; language or social origin; or of other personal attributes, including beliefs or opinions, such as religious beliefs or political opinions.</w:t>
      </w:r>
    </w:p>
    <w:p w14:paraId="51ECFAE7" w14:textId="77777777" w:rsidR="005841CF" w:rsidRPr="0062613B" w:rsidRDefault="005841CF" w:rsidP="0062613B">
      <w:pPr>
        <w:pStyle w:val="ListParagraph"/>
        <w:spacing w:line="240" w:lineRule="auto"/>
        <w:jc w:val="both"/>
        <w:rPr>
          <w:rFonts w:ascii="Arial" w:eastAsia="Times New Roman" w:hAnsi="Arial" w:cs="Arial"/>
        </w:rPr>
      </w:pPr>
    </w:p>
    <w:p w14:paraId="52F443CD" w14:textId="7A3D9472" w:rsidR="00AC336A" w:rsidRPr="0062613B" w:rsidRDefault="00C15C98">
      <w:pPr>
        <w:pStyle w:val="ListParagraph"/>
        <w:numPr>
          <w:ilvl w:val="1"/>
          <w:numId w:val="11"/>
        </w:numPr>
        <w:autoSpaceDE w:val="0"/>
        <w:autoSpaceDN w:val="0"/>
        <w:adjustRightInd w:val="0"/>
        <w:spacing w:line="240" w:lineRule="auto"/>
        <w:ind w:left="567" w:hanging="567"/>
        <w:jc w:val="both"/>
        <w:rPr>
          <w:rFonts w:ascii="Arial" w:hAnsi="Arial" w:cs="Arial"/>
        </w:rPr>
      </w:pPr>
      <w:r w:rsidRPr="0062613B">
        <w:rPr>
          <w:rFonts w:ascii="Arial" w:eastAsia="Times New Roman" w:hAnsi="Arial" w:cs="Arial"/>
        </w:rPr>
        <w:t>SBHA will not refuse a Tenant permi</w:t>
      </w:r>
      <w:r w:rsidR="00C562CC" w:rsidRPr="0062613B">
        <w:rPr>
          <w:rFonts w:ascii="Arial" w:eastAsia="Times New Roman" w:hAnsi="Arial" w:cs="Arial"/>
        </w:rPr>
        <w:t xml:space="preserve">ssion to keep an assistance dog, </w:t>
      </w:r>
      <w:r w:rsidRPr="0062613B">
        <w:rPr>
          <w:rFonts w:ascii="Arial" w:eastAsia="Times New Roman" w:hAnsi="Arial" w:cs="Arial"/>
        </w:rPr>
        <w:t>but for monitoring purposes will record and hold this information on file.  T</w:t>
      </w:r>
      <w:r w:rsidR="00D1363B" w:rsidRPr="0062613B">
        <w:rPr>
          <w:rFonts w:ascii="Arial" w:eastAsia="Times New Roman" w:hAnsi="Arial" w:cs="Arial"/>
        </w:rPr>
        <w:t xml:space="preserve">enants who have assistance dogs must notify SBHA that they are keeping such a pet and in </w:t>
      </w:r>
      <w:r w:rsidRPr="0062613B">
        <w:rPr>
          <w:rFonts w:ascii="Arial" w:eastAsia="Times New Roman" w:hAnsi="Arial" w:cs="Arial"/>
        </w:rPr>
        <w:t>these</w:t>
      </w:r>
      <w:r w:rsidR="00D1363B" w:rsidRPr="0062613B">
        <w:rPr>
          <w:rFonts w:ascii="Arial" w:eastAsia="Times New Roman" w:hAnsi="Arial" w:cs="Arial"/>
        </w:rPr>
        <w:t xml:space="preserve"> circumstances the Tenant </w:t>
      </w:r>
      <w:r w:rsidRPr="0062613B">
        <w:rPr>
          <w:rFonts w:ascii="Arial" w:eastAsia="Times New Roman" w:hAnsi="Arial" w:cs="Arial"/>
        </w:rPr>
        <w:t>remains</w:t>
      </w:r>
      <w:r w:rsidR="00D1363B" w:rsidRPr="0062613B">
        <w:rPr>
          <w:rFonts w:ascii="Arial" w:eastAsia="Times New Roman" w:hAnsi="Arial" w:cs="Arial"/>
        </w:rPr>
        <w:t xml:space="preserve"> responsible for the behaviour and welfare of the animal.  </w:t>
      </w:r>
    </w:p>
    <w:p w14:paraId="74DECCF2" w14:textId="77777777" w:rsidR="00BE329A" w:rsidRPr="0062613B" w:rsidRDefault="00BE329A" w:rsidP="0062613B">
      <w:pPr>
        <w:pStyle w:val="ListParagraph"/>
        <w:spacing w:line="240" w:lineRule="auto"/>
        <w:jc w:val="both"/>
        <w:rPr>
          <w:rFonts w:ascii="Arial" w:hAnsi="Arial" w:cs="Arial"/>
        </w:rPr>
      </w:pPr>
    </w:p>
    <w:p w14:paraId="742DEB3D" w14:textId="54509D60" w:rsidR="00913B4D" w:rsidRPr="0062613B" w:rsidRDefault="00D1363B">
      <w:pPr>
        <w:pStyle w:val="ListParagraph"/>
        <w:numPr>
          <w:ilvl w:val="1"/>
          <w:numId w:val="11"/>
        </w:numPr>
        <w:autoSpaceDE w:val="0"/>
        <w:autoSpaceDN w:val="0"/>
        <w:adjustRightInd w:val="0"/>
        <w:spacing w:line="240" w:lineRule="auto"/>
        <w:ind w:left="567" w:hanging="567"/>
        <w:jc w:val="both"/>
        <w:rPr>
          <w:rFonts w:ascii="Arial" w:eastAsia="Times New Roman" w:hAnsi="Arial" w:cs="Arial"/>
        </w:rPr>
      </w:pPr>
      <w:r w:rsidRPr="0062613B">
        <w:rPr>
          <w:rFonts w:ascii="Arial" w:eastAsia="Times New Roman" w:hAnsi="Arial" w:cs="Arial"/>
        </w:rPr>
        <w:t xml:space="preserve">Upon request, SBHA will make information regarding its Pets Policy available in alternative formats, such as large print, audio, Braille, and community languages; and </w:t>
      </w:r>
      <w:proofErr w:type="gramStart"/>
      <w:r w:rsidRPr="0062613B">
        <w:rPr>
          <w:rFonts w:ascii="Arial" w:eastAsia="Times New Roman" w:hAnsi="Arial" w:cs="Arial"/>
        </w:rPr>
        <w:t>make arrangements</w:t>
      </w:r>
      <w:proofErr w:type="gramEnd"/>
      <w:r w:rsidRPr="0062613B">
        <w:rPr>
          <w:rFonts w:ascii="Arial" w:eastAsia="Times New Roman" w:hAnsi="Arial" w:cs="Arial"/>
        </w:rPr>
        <w:t xml:space="preserve"> for interpretation and translation services if required.</w:t>
      </w:r>
    </w:p>
    <w:p w14:paraId="742DEB3E" w14:textId="77777777" w:rsidR="00913B4D" w:rsidRPr="0062613B" w:rsidRDefault="00913B4D" w:rsidP="0062613B">
      <w:pPr>
        <w:pStyle w:val="ListParagraph"/>
        <w:spacing w:after="0" w:line="240" w:lineRule="auto"/>
        <w:jc w:val="both"/>
        <w:rPr>
          <w:rFonts w:ascii="Arial" w:hAnsi="Arial" w:cs="Arial"/>
          <w:b/>
        </w:rPr>
      </w:pPr>
    </w:p>
    <w:p w14:paraId="742DEB3F" w14:textId="77777777" w:rsidR="00913B4D" w:rsidRPr="0062613B" w:rsidRDefault="00913B4D">
      <w:pPr>
        <w:numPr>
          <w:ilvl w:val="0"/>
          <w:numId w:val="11"/>
        </w:numPr>
        <w:autoSpaceDE w:val="0"/>
        <w:autoSpaceDN w:val="0"/>
        <w:adjustRightInd w:val="0"/>
        <w:ind w:left="567" w:hanging="567"/>
        <w:jc w:val="both"/>
        <w:rPr>
          <w:rFonts w:ascii="Arial" w:hAnsi="Arial" w:cs="Arial"/>
          <w:sz w:val="22"/>
          <w:szCs w:val="22"/>
        </w:rPr>
      </w:pPr>
      <w:r w:rsidRPr="0062613B">
        <w:rPr>
          <w:rFonts w:ascii="Arial" w:hAnsi="Arial" w:cs="Arial"/>
          <w:b/>
          <w:sz w:val="22"/>
          <w:szCs w:val="22"/>
        </w:rPr>
        <w:t>DATA PROTECTION</w:t>
      </w:r>
    </w:p>
    <w:p w14:paraId="742DEB40" w14:textId="77777777" w:rsidR="00AA4C91" w:rsidRPr="0062613B" w:rsidRDefault="00AA4C91" w:rsidP="0062613B">
      <w:pPr>
        <w:autoSpaceDE w:val="0"/>
        <w:autoSpaceDN w:val="0"/>
        <w:adjustRightInd w:val="0"/>
        <w:ind w:left="862"/>
        <w:jc w:val="both"/>
        <w:rPr>
          <w:rFonts w:ascii="Arial" w:hAnsi="Arial" w:cs="Arial"/>
          <w:sz w:val="22"/>
          <w:szCs w:val="22"/>
        </w:rPr>
      </w:pPr>
    </w:p>
    <w:p w14:paraId="2783C02A" w14:textId="3E715573" w:rsidR="005841CF" w:rsidRPr="0062613B" w:rsidRDefault="00913B4D">
      <w:pPr>
        <w:numPr>
          <w:ilvl w:val="1"/>
          <w:numId w:val="11"/>
        </w:numPr>
        <w:autoSpaceDE w:val="0"/>
        <w:autoSpaceDN w:val="0"/>
        <w:adjustRightInd w:val="0"/>
        <w:ind w:left="567" w:hanging="567"/>
        <w:jc w:val="both"/>
        <w:rPr>
          <w:rFonts w:ascii="Arial" w:hAnsi="Arial" w:cs="Arial"/>
          <w:sz w:val="22"/>
          <w:szCs w:val="22"/>
        </w:rPr>
      </w:pPr>
      <w:r w:rsidRPr="0062613B">
        <w:rPr>
          <w:rFonts w:ascii="Arial" w:hAnsi="Arial" w:cs="Arial"/>
          <w:sz w:val="22"/>
          <w:szCs w:val="22"/>
        </w:rPr>
        <w:t>Personal</w:t>
      </w:r>
      <w:r w:rsidRPr="0062613B">
        <w:rPr>
          <w:rFonts w:ascii="Arial" w:hAnsi="Arial" w:cs="Arial"/>
          <w:b/>
          <w:sz w:val="22"/>
          <w:szCs w:val="22"/>
        </w:rPr>
        <w:t xml:space="preserve"> </w:t>
      </w:r>
      <w:r w:rsidRPr="0062613B">
        <w:rPr>
          <w:rFonts w:ascii="Arial" w:hAnsi="Arial" w:cs="Arial"/>
          <w:sz w:val="22"/>
          <w:szCs w:val="22"/>
        </w:rPr>
        <w:t>information provided to SBHA by an applicant will be kept strictly confidential and not shared with any other person or organisation without the applicant’s prior permission to do so unless otherwise permitted.</w:t>
      </w:r>
    </w:p>
    <w:p w14:paraId="1CE7E47C" w14:textId="77777777" w:rsidR="00831FBE" w:rsidRPr="0062613B" w:rsidRDefault="00831FBE" w:rsidP="0062613B">
      <w:pPr>
        <w:autoSpaceDE w:val="0"/>
        <w:autoSpaceDN w:val="0"/>
        <w:adjustRightInd w:val="0"/>
        <w:ind w:left="567"/>
        <w:jc w:val="both"/>
        <w:rPr>
          <w:rFonts w:ascii="Arial" w:hAnsi="Arial" w:cs="Arial"/>
          <w:sz w:val="22"/>
          <w:szCs w:val="22"/>
        </w:rPr>
      </w:pPr>
    </w:p>
    <w:p w14:paraId="742DEB43" w14:textId="60E76111" w:rsidR="00913B4D" w:rsidRPr="0062613B" w:rsidRDefault="00913B4D">
      <w:pPr>
        <w:numPr>
          <w:ilvl w:val="1"/>
          <w:numId w:val="11"/>
        </w:numPr>
        <w:autoSpaceDE w:val="0"/>
        <w:autoSpaceDN w:val="0"/>
        <w:adjustRightInd w:val="0"/>
        <w:ind w:left="567" w:hanging="567"/>
        <w:jc w:val="both"/>
        <w:rPr>
          <w:rFonts w:ascii="Arial" w:hAnsi="Arial" w:cs="Arial"/>
          <w:sz w:val="22"/>
          <w:szCs w:val="22"/>
        </w:rPr>
      </w:pPr>
      <w:r w:rsidRPr="0062613B">
        <w:rPr>
          <w:rFonts w:ascii="Arial" w:hAnsi="Arial" w:cs="Arial"/>
          <w:sz w:val="22"/>
          <w:szCs w:val="22"/>
        </w:rPr>
        <w:t>Upon receipt of a written request from an applicant, SBHA will make available to the applicant copies of any personal information SBHA holds on that applicant</w:t>
      </w:r>
      <w:r w:rsidR="003B0097" w:rsidRPr="0062613B">
        <w:rPr>
          <w:rFonts w:ascii="Arial" w:hAnsi="Arial" w:cs="Arial"/>
          <w:sz w:val="22"/>
          <w:szCs w:val="22"/>
        </w:rPr>
        <w:t>,</w:t>
      </w:r>
      <w:r w:rsidRPr="0062613B">
        <w:rPr>
          <w:rFonts w:ascii="Arial" w:hAnsi="Arial" w:cs="Arial"/>
          <w:sz w:val="22"/>
          <w:szCs w:val="22"/>
        </w:rPr>
        <w:t xml:space="preserve"> in accordance with SBHA’s Data Protection Policy.  This information may be held in electronic or paper file.  All such requests will be handled in a confidential and timeous manner.  </w:t>
      </w:r>
    </w:p>
    <w:p w14:paraId="742DEB44" w14:textId="77777777" w:rsidR="00913B4D" w:rsidRPr="0062613B" w:rsidRDefault="00913B4D" w:rsidP="0062613B">
      <w:pPr>
        <w:jc w:val="both"/>
        <w:rPr>
          <w:rFonts w:ascii="Arial" w:hAnsi="Arial" w:cs="Arial"/>
          <w:sz w:val="22"/>
          <w:szCs w:val="22"/>
        </w:rPr>
      </w:pPr>
    </w:p>
    <w:p w14:paraId="0C5E9B03" w14:textId="77777777" w:rsidR="00D2242E" w:rsidRDefault="00D2242E" w:rsidP="00D2242E">
      <w:pPr>
        <w:numPr>
          <w:ilvl w:val="0"/>
          <w:numId w:val="11"/>
        </w:numPr>
        <w:autoSpaceDE w:val="0"/>
        <w:autoSpaceDN w:val="0"/>
        <w:adjustRightInd w:val="0"/>
        <w:ind w:left="567" w:hanging="567"/>
        <w:jc w:val="both"/>
        <w:rPr>
          <w:rFonts w:ascii="Arial" w:hAnsi="Arial" w:cs="Arial"/>
          <w:b/>
          <w:bCs/>
          <w:sz w:val="22"/>
          <w:szCs w:val="22"/>
        </w:rPr>
      </w:pPr>
      <w:r w:rsidRPr="00A30DA1">
        <w:rPr>
          <w:rFonts w:ascii="Arial" w:hAnsi="Arial" w:cs="Arial"/>
          <w:b/>
          <w:bCs/>
          <w:sz w:val="22"/>
          <w:szCs w:val="22"/>
        </w:rPr>
        <w:t>ROLES AND RESPONSIBILITIES</w:t>
      </w:r>
    </w:p>
    <w:p w14:paraId="246D70FF" w14:textId="77777777" w:rsidR="00D2242E" w:rsidRDefault="00D2242E" w:rsidP="00D2242E">
      <w:pPr>
        <w:autoSpaceDE w:val="0"/>
        <w:autoSpaceDN w:val="0"/>
        <w:adjustRightInd w:val="0"/>
        <w:ind w:left="567"/>
        <w:jc w:val="both"/>
        <w:rPr>
          <w:rFonts w:ascii="Arial" w:hAnsi="Arial" w:cs="Arial"/>
          <w:b/>
          <w:bCs/>
          <w:sz w:val="22"/>
          <w:szCs w:val="22"/>
        </w:rPr>
      </w:pPr>
    </w:p>
    <w:tbl>
      <w:tblPr>
        <w:tblStyle w:val="TableGrid"/>
        <w:tblW w:w="0" w:type="auto"/>
        <w:tblInd w:w="567" w:type="dxa"/>
        <w:tblLook w:val="04A0" w:firstRow="1" w:lastRow="0" w:firstColumn="1" w:lastColumn="0" w:noHBand="0" w:noVBand="1"/>
      </w:tblPr>
      <w:tblGrid>
        <w:gridCol w:w="4319"/>
        <w:gridCol w:w="4318"/>
      </w:tblGrid>
      <w:tr w:rsidR="00D2242E" w14:paraId="797DB30F" w14:textId="77777777" w:rsidTr="00A30DA1">
        <w:tc>
          <w:tcPr>
            <w:tcW w:w="4602" w:type="dxa"/>
          </w:tcPr>
          <w:p w14:paraId="1594B53D" w14:textId="77777777" w:rsidR="00D2242E" w:rsidRDefault="00D2242E" w:rsidP="00A30DA1">
            <w:pPr>
              <w:autoSpaceDE w:val="0"/>
              <w:autoSpaceDN w:val="0"/>
              <w:adjustRightInd w:val="0"/>
              <w:jc w:val="both"/>
              <w:rPr>
                <w:rFonts w:ascii="Arial" w:hAnsi="Arial" w:cs="Arial"/>
                <w:b/>
                <w:bCs/>
                <w:sz w:val="22"/>
                <w:szCs w:val="22"/>
              </w:rPr>
            </w:pPr>
            <w:r>
              <w:rPr>
                <w:rFonts w:ascii="Arial" w:hAnsi="Arial" w:cs="Arial"/>
                <w:b/>
                <w:bCs/>
                <w:sz w:val="22"/>
                <w:szCs w:val="22"/>
              </w:rPr>
              <w:t>Role</w:t>
            </w:r>
          </w:p>
        </w:tc>
        <w:tc>
          <w:tcPr>
            <w:tcW w:w="4602" w:type="dxa"/>
          </w:tcPr>
          <w:p w14:paraId="04F9AD65" w14:textId="77777777" w:rsidR="00D2242E" w:rsidRDefault="00D2242E" w:rsidP="00A30DA1">
            <w:pPr>
              <w:autoSpaceDE w:val="0"/>
              <w:autoSpaceDN w:val="0"/>
              <w:adjustRightInd w:val="0"/>
              <w:jc w:val="both"/>
              <w:rPr>
                <w:rFonts w:ascii="Arial" w:hAnsi="Arial" w:cs="Arial"/>
                <w:b/>
                <w:bCs/>
                <w:sz w:val="22"/>
                <w:szCs w:val="22"/>
              </w:rPr>
            </w:pPr>
            <w:r>
              <w:rPr>
                <w:rFonts w:ascii="Arial" w:hAnsi="Arial" w:cs="Arial"/>
                <w:b/>
                <w:bCs/>
                <w:sz w:val="22"/>
                <w:szCs w:val="22"/>
              </w:rPr>
              <w:t>Responsibility</w:t>
            </w:r>
          </w:p>
        </w:tc>
      </w:tr>
      <w:tr w:rsidR="00D2242E" w14:paraId="767249B9" w14:textId="77777777" w:rsidTr="00A30DA1">
        <w:tc>
          <w:tcPr>
            <w:tcW w:w="4602" w:type="dxa"/>
          </w:tcPr>
          <w:p w14:paraId="664B4F91" w14:textId="77777777" w:rsidR="00D2242E" w:rsidRPr="00A30DA1" w:rsidRDefault="00D2242E" w:rsidP="00A30DA1">
            <w:pPr>
              <w:autoSpaceDE w:val="0"/>
              <w:autoSpaceDN w:val="0"/>
              <w:adjustRightInd w:val="0"/>
              <w:jc w:val="both"/>
              <w:rPr>
                <w:rFonts w:ascii="Arial" w:hAnsi="Arial" w:cs="Arial"/>
                <w:sz w:val="22"/>
                <w:szCs w:val="22"/>
              </w:rPr>
            </w:pPr>
            <w:r w:rsidRPr="00A30DA1">
              <w:rPr>
                <w:rFonts w:ascii="Arial" w:hAnsi="Arial" w:cs="Arial"/>
                <w:sz w:val="22"/>
                <w:szCs w:val="22"/>
              </w:rPr>
              <w:t>Director of Customer Servies</w:t>
            </w:r>
          </w:p>
        </w:tc>
        <w:tc>
          <w:tcPr>
            <w:tcW w:w="4602" w:type="dxa"/>
          </w:tcPr>
          <w:p w14:paraId="72385719" w14:textId="77777777" w:rsidR="00D2242E" w:rsidRPr="00A30DA1" w:rsidRDefault="00D2242E" w:rsidP="00A30DA1">
            <w:pPr>
              <w:autoSpaceDE w:val="0"/>
              <w:autoSpaceDN w:val="0"/>
              <w:adjustRightInd w:val="0"/>
              <w:jc w:val="both"/>
              <w:rPr>
                <w:rFonts w:ascii="Arial" w:hAnsi="Arial" w:cs="Arial"/>
                <w:sz w:val="22"/>
                <w:szCs w:val="22"/>
              </w:rPr>
            </w:pPr>
            <w:r w:rsidRPr="00A30DA1">
              <w:rPr>
                <w:rFonts w:ascii="Arial" w:hAnsi="Arial" w:cs="Arial"/>
                <w:sz w:val="22"/>
                <w:szCs w:val="22"/>
              </w:rPr>
              <w:t>Accountable for this policy</w:t>
            </w:r>
          </w:p>
        </w:tc>
      </w:tr>
      <w:tr w:rsidR="00D2242E" w14:paraId="56CB7DDE" w14:textId="77777777" w:rsidTr="00A30DA1">
        <w:tc>
          <w:tcPr>
            <w:tcW w:w="4602" w:type="dxa"/>
          </w:tcPr>
          <w:p w14:paraId="198330ED" w14:textId="77777777" w:rsidR="00D2242E" w:rsidRPr="00A30DA1" w:rsidRDefault="00D2242E" w:rsidP="00A30DA1">
            <w:pPr>
              <w:autoSpaceDE w:val="0"/>
              <w:autoSpaceDN w:val="0"/>
              <w:adjustRightInd w:val="0"/>
              <w:jc w:val="both"/>
              <w:rPr>
                <w:rFonts w:ascii="Arial" w:hAnsi="Arial" w:cs="Arial"/>
                <w:sz w:val="22"/>
                <w:szCs w:val="22"/>
              </w:rPr>
            </w:pPr>
            <w:r w:rsidRPr="00A30DA1">
              <w:rPr>
                <w:rFonts w:ascii="Arial" w:hAnsi="Arial" w:cs="Arial"/>
                <w:sz w:val="22"/>
                <w:szCs w:val="22"/>
              </w:rPr>
              <w:t>Neighbourhood Housing officer</w:t>
            </w:r>
          </w:p>
        </w:tc>
        <w:tc>
          <w:tcPr>
            <w:tcW w:w="4602" w:type="dxa"/>
          </w:tcPr>
          <w:p w14:paraId="58F8AB2B" w14:textId="77777777" w:rsidR="00D2242E" w:rsidRPr="00A30DA1" w:rsidRDefault="00D2242E" w:rsidP="00A30DA1">
            <w:pPr>
              <w:autoSpaceDE w:val="0"/>
              <w:autoSpaceDN w:val="0"/>
              <w:adjustRightInd w:val="0"/>
              <w:jc w:val="both"/>
              <w:rPr>
                <w:rFonts w:ascii="Arial" w:hAnsi="Arial" w:cs="Arial"/>
                <w:sz w:val="22"/>
                <w:szCs w:val="22"/>
              </w:rPr>
            </w:pPr>
            <w:r w:rsidRPr="00A30DA1">
              <w:rPr>
                <w:rFonts w:ascii="Arial" w:hAnsi="Arial" w:cs="Arial"/>
                <w:sz w:val="22"/>
                <w:szCs w:val="22"/>
              </w:rPr>
              <w:t>Assessing permission requests and applying appropriate conditions</w:t>
            </w:r>
          </w:p>
        </w:tc>
      </w:tr>
      <w:tr w:rsidR="00D2242E" w14:paraId="10C9A46D" w14:textId="77777777" w:rsidTr="00A30DA1">
        <w:tc>
          <w:tcPr>
            <w:tcW w:w="4602" w:type="dxa"/>
          </w:tcPr>
          <w:p w14:paraId="57A8810B" w14:textId="77777777" w:rsidR="00D2242E" w:rsidRPr="00A30DA1" w:rsidRDefault="00D2242E" w:rsidP="00A30DA1">
            <w:pPr>
              <w:autoSpaceDE w:val="0"/>
              <w:autoSpaceDN w:val="0"/>
              <w:adjustRightInd w:val="0"/>
              <w:jc w:val="both"/>
              <w:rPr>
                <w:rFonts w:ascii="Arial" w:hAnsi="Arial" w:cs="Arial"/>
                <w:sz w:val="22"/>
                <w:szCs w:val="22"/>
              </w:rPr>
            </w:pPr>
            <w:r w:rsidRPr="00A30DA1">
              <w:rPr>
                <w:rFonts w:ascii="Arial" w:hAnsi="Arial" w:cs="Arial"/>
                <w:sz w:val="22"/>
                <w:szCs w:val="22"/>
              </w:rPr>
              <w:t>Neighbourhood teams</w:t>
            </w:r>
          </w:p>
        </w:tc>
        <w:tc>
          <w:tcPr>
            <w:tcW w:w="4602" w:type="dxa"/>
          </w:tcPr>
          <w:p w14:paraId="766B6333" w14:textId="77777777" w:rsidR="00D2242E" w:rsidRPr="00A30DA1" w:rsidRDefault="00D2242E" w:rsidP="00A30DA1">
            <w:pPr>
              <w:autoSpaceDE w:val="0"/>
              <w:autoSpaceDN w:val="0"/>
              <w:adjustRightInd w:val="0"/>
              <w:jc w:val="both"/>
              <w:rPr>
                <w:rFonts w:ascii="Arial" w:hAnsi="Arial" w:cs="Arial"/>
                <w:sz w:val="22"/>
                <w:szCs w:val="22"/>
              </w:rPr>
            </w:pPr>
            <w:r w:rsidRPr="00A30DA1">
              <w:rPr>
                <w:rFonts w:ascii="Arial" w:hAnsi="Arial" w:cs="Arial"/>
                <w:sz w:val="22"/>
                <w:szCs w:val="22"/>
              </w:rPr>
              <w:t>Monitoring and enforcement to ensure conditions are being met</w:t>
            </w:r>
          </w:p>
        </w:tc>
      </w:tr>
    </w:tbl>
    <w:p w14:paraId="22B597AE" w14:textId="77777777" w:rsidR="00D2242E" w:rsidRDefault="00D2242E" w:rsidP="00D2242E">
      <w:pPr>
        <w:autoSpaceDE w:val="0"/>
        <w:autoSpaceDN w:val="0"/>
        <w:adjustRightInd w:val="0"/>
        <w:ind w:left="567"/>
        <w:jc w:val="both"/>
        <w:rPr>
          <w:rFonts w:ascii="Arial" w:hAnsi="Arial" w:cs="Arial"/>
          <w:b/>
          <w:bCs/>
          <w:sz w:val="22"/>
          <w:szCs w:val="22"/>
        </w:rPr>
      </w:pPr>
    </w:p>
    <w:p w14:paraId="2B88BCE3" w14:textId="77777777" w:rsidR="00D2242E" w:rsidRDefault="00D2242E" w:rsidP="00D2242E">
      <w:pPr>
        <w:autoSpaceDE w:val="0"/>
        <w:autoSpaceDN w:val="0"/>
        <w:adjustRightInd w:val="0"/>
        <w:ind w:left="567"/>
        <w:jc w:val="both"/>
        <w:rPr>
          <w:rFonts w:ascii="Arial" w:hAnsi="Arial" w:cs="Arial"/>
          <w:b/>
          <w:bCs/>
          <w:sz w:val="22"/>
          <w:szCs w:val="22"/>
        </w:rPr>
      </w:pPr>
    </w:p>
    <w:p w14:paraId="742DEB45" w14:textId="77777777" w:rsidR="00913B4D" w:rsidRPr="0062613B" w:rsidRDefault="007E0D86">
      <w:pPr>
        <w:numPr>
          <w:ilvl w:val="0"/>
          <w:numId w:val="11"/>
        </w:numPr>
        <w:autoSpaceDE w:val="0"/>
        <w:autoSpaceDN w:val="0"/>
        <w:adjustRightInd w:val="0"/>
        <w:ind w:left="567" w:hanging="567"/>
        <w:jc w:val="both"/>
        <w:rPr>
          <w:rFonts w:ascii="Arial" w:hAnsi="Arial" w:cs="Arial"/>
          <w:sz w:val="22"/>
          <w:szCs w:val="22"/>
        </w:rPr>
      </w:pPr>
      <w:r w:rsidRPr="0062613B">
        <w:rPr>
          <w:rFonts w:ascii="Arial" w:hAnsi="Arial" w:cs="Arial"/>
          <w:b/>
          <w:bCs/>
          <w:sz w:val="22"/>
          <w:szCs w:val="22"/>
        </w:rPr>
        <w:t>MONITO</w:t>
      </w:r>
      <w:r w:rsidR="00913B4D" w:rsidRPr="0062613B">
        <w:rPr>
          <w:rFonts w:ascii="Arial" w:hAnsi="Arial" w:cs="Arial"/>
          <w:b/>
          <w:bCs/>
          <w:sz w:val="22"/>
          <w:szCs w:val="22"/>
        </w:rPr>
        <w:t>R</w:t>
      </w:r>
      <w:r w:rsidR="00AA4C91" w:rsidRPr="0062613B">
        <w:rPr>
          <w:rFonts w:ascii="Arial" w:hAnsi="Arial" w:cs="Arial"/>
          <w:b/>
          <w:bCs/>
          <w:sz w:val="22"/>
          <w:szCs w:val="22"/>
        </w:rPr>
        <w:t>ING AND REVIEW</w:t>
      </w:r>
    </w:p>
    <w:p w14:paraId="742DEB46" w14:textId="77777777" w:rsidR="00913B4D" w:rsidRPr="0062613B" w:rsidRDefault="00913B4D" w:rsidP="0062613B">
      <w:pPr>
        <w:autoSpaceDE w:val="0"/>
        <w:autoSpaceDN w:val="0"/>
        <w:adjustRightInd w:val="0"/>
        <w:ind w:left="862"/>
        <w:jc w:val="both"/>
        <w:rPr>
          <w:rFonts w:ascii="Arial" w:hAnsi="Arial" w:cs="Arial"/>
          <w:sz w:val="22"/>
          <w:szCs w:val="22"/>
        </w:rPr>
      </w:pPr>
    </w:p>
    <w:p w14:paraId="742DEB47" w14:textId="249B2DF3" w:rsidR="00AA4C91" w:rsidRPr="0062613B" w:rsidRDefault="00D1363B">
      <w:pPr>
        <w:numPr>
          <w:ilvl w:val="1"/>
          <w:numId w:val="11"/>
        </w:numPr>
        <w:autoSpaceDE w:val="0"/>
        <w:autoSpaceDN w:val="0"/>
        <w:adjustRightInd w:val="0"/>
        <w:ind w:left="567" w:hanging="567"/>
        <w:jc w:val="both"/>
        <w:rPr>
          <w:rFonts w:ascii="Arial" w:hAnsi="Arial" w:cs="Arial"/>
          <w:sz w:val="22"/>
          <w:szCs w:val="22"/>
        </w:rPr>
      </w:pPr>
      <w:r w:rsidRPr="0062613B">
        <w:rPr>
          <w:rFonts w:ascii="Arial" w:hAnsi="Arial" w:cs="Arial"/>
          <w:sz w:val="22"/>
          <w:szCs w:val="22"/>
        </w:rPr>
        <w:t xml:space="preserve">Any complaints regarding pets will be recorded and monitored in accordance with the </w:t>
      </w:r>
      <w:r w:rsidR="00AC336A" w:rsidRPr="0062613B">
        <w:rPr>
          <w:rFonts w:ascii="Arial" w:hAnsi="Arial" w:cs="Arial"/>
          <w:sz w:val="22"/>
          <w:szCs w:val="22"/>
        </w:rPr>
        <w:t>Antisocial Behaviour</w:t>
      </w:r>
      <w:r w:rsidR="006E09DF" w:rsidRPr="0062613B">
        <w:rPr>
          <w:rFonts w:ascii="Arial" w:hAnsi="Arial" w:cs="Arial"/>
          <w:sz w:val="22"/>
          <w:szCs w:val="22"/>
        </w:rPr>
        <w:t xml:space="preserve"> Policy or </w:t>
      </w:r>
      <w:r w:rsidRPr="0062613B">
        <w:rPr>
          <w:rFonts w:ascii="Arial" w:hAnsi="Arial" w:cs="Arial"/>
          <w:sz w:val="22"/>
          <w:szCs w:val="22"/>
        </w:rPr>
        <w:t xml:space="preserve">Complaints Policy </w:t>
      </w:r>
      <w:r w:rsidR="006E09DF" w:rsidRPr="0062613B">
        <w:rPr>
          <w:rFonts w:ascii="Arial" w:hAnsi="Arial" w:cs="Arial"/>
          <w:sz w:val="22"/>
          <w:szCs w:val="22"/>
        </w:rPr>
        <w:t>as appropriate</w:t>
      </w:r>
      <w:r w:rsidRPr="0062613B">
        <w:rPr>
          <w:rFonts w:ascii="Arial" w:hAnsi="Arial" w:cs="Arial"/>
          <w:sz w:val="22"/>
          <w:szCs w:val="22"/>
        </w:rPr>
        <w:t xml:space="preserve">. </w:t>
      </w:r>
      <w:r w:rsidR="007E0D86" w:rsidRPr="0062613B">
        <w:rPr>
          <w:rFonts w:ascii="Arial" w:hAnsi="Arial" w:cs="Arial"/>
          <w:sz w:val="22"/>
          <w:szCs w:val="22"/>
        </w:rPr>
        <w:t xml:space="preserve"> </w:t>
      </w:r>
      <w:r w:rsidRPr="0062613B">
        <w:rPr>
          <w:rFonts w:ascii="Arial" w:hAnsi="Arial" w:cs="Arial"/>
          <w:sz w:val="22"/>
          <w:szCs w:val="22"/>
        </w:rPr>
        <w:t>Any issues or trends which are identified will be used in the policy review process along with other feedback to ensure the policy remains appropriate and effective</w:t>
      </w:r>
      <w:r w:rsidR="005841CF" w:rsidRPr="0062613B">
        <w:rPr>
          <w:rFonts w:ascii="Arial" w:hAnsi="Arial" w:cs="Arial"/>
          <w:sz w:val="22"/>
          <w:szCs w:val="22"/>
        </w:rPr>
        <w:t>.</w:t>
      </w:r>
    </w:p>
    <w:p w14:paraId="0558437C" w14:textId="77777777" w:rsidR="005841CF" w:rsidRPr="0062613B" w:rsidRDefault="005841CF" w:rsidP="0062613B">
      <w:pPr>
        <w:autoSpaceDE w:val="0"/>
        <w:autoSpaceDN w:val="0"/>
        <w:adjustRightInd w:val="0"/>
        <w:ind w:left="567"/>
        <w:jc w:val="both"/>
        <w:rPr>
          <w:rFonts w:ascii="Arial" w:hAnsi="Arial" w:cs="Arial"/>
          <w:sz w:val="22"/>
          <w:szCs w:val="22"/>
        </w:rPr>
      </w:pPr>
    </w:p>
    <w:p w14:paraId="742DEB49" w14:textId="7882C0FD" w:rsidR="00AA4C91" w:rsidRPr="0062613B" w:rsidRDefault="00D1363B">
      <w:pPr>
        <w:numPr>
          <w:ilvl w:val="1"/>
          <w:numId w:val="11"/>
        </w:numPr>
        <w:autoSpaceDE w:val="0"/>
        <w:autoSpaceDN w:val="0"/>
        <w:adjustRightInd w:val="0"/>
        <w:ind w:left="567" w:hanging="567"/>
        <w:jc w:val="both"/>
        <w:rPr>
          <w:rFonts w:ascii="Arial" w:hAnsi="Arial" w:cs="Arial"/>
          <w:sz w:val="22"/>
          <w:szCs w:val="22"/>
        </w:rPr>
      </w:pPr>
      <w:r w:rsidRPr="0062613B">
        <w:rPr>
          <w:rFonts w:ascii="Arial" w:hAnsi="Arial" w:cs="Arial"/>
          <w:sz w:val="22"/>
          <w:szCs w:val="22"/>
        </w:rPr>
        <w:t xml:space="preserve">This policy will be reviewed on a three yearly basis and more frequently should circumstances require. </w:t>
      </w:r>
      <w:r w:rsidR="007E0D86" w:rsidRPr="0062613B">
        <w:rPr>
          <w:rFonts w:ascii="Arial" w:hAnsi="Arial" w:cs="Arial"/>
          <w:sz w:val="22"/>
          <w:szCs w:val="22"/>
        </w:rPr>
        <w:t xml:space="preserve"> </w:t>
      </w:r>
      <w:r w:rsidRPr="0062613B">
        <w:rPr>
          <w:rFonts w:ascii="Arial" w:hAnsi="Arial" w:cs="Arial"/>
          <w:sz w:val="22"/>
          <w:szCs w:val="22"/>
        </w:rPr>
        <w:t>The review will assess the effectiveness of the policy and accompanying procedure and identify any changes which may be required.</w:t>
      </w:r>
    </w:p>
    <w:p w14:paraId="635127B3" w14:textId="77777777" w:rsidR="005841CF" w:rsidRPr="0062613B" w:rsidRDefault="005841CF" w:rsidP="0062613B">
      <w:pPr>
        <w:jc w:val="both"/>
        <w:rPr>
          <w:rFonts w:ascii="Arial" w:hAnsi="Arial" w:cs="Arial"/>
          <w:sz w:val="22"/>
          <w:szCs w:val="22"/>
        </w:rPr>
      </w:pPr>
    </w:p>
    <w:p w14:paraId="742DEB4B" w14:textId="02CA0FAD" w:rsidR="00D44B23" w:rsidRPr="0062613B" w:rsidRDefault="00D1363B">
      <w:pPr>
        <w:numPr>
          <w:ilvl w:val="1"/>
          <w:numId w:val="11"/>
        </w:numPr>
        <w:autoSpaceDE w:val="0"/>
        <w:autoSpaceDN w:val="0"/>
        <w:adjustRightInd w:val="0"/>
        <w:ind w:left="567" w:hanging="567"/>
        <w:jc w:val="both"/>
        <w:rPr>
          <w:rFonts w:ascii="Arial" w:hAnsi="Arial" w:cs="Arial"/>
          <w:sz w:val="22"/>
          <w:szCs w:val="22"/>
        </w:rPr>
      </w:pPr>
      <w:r w:rsidRPr="0062613B">
        <w:rPr>
          <w:rFonts w:ascii="Arial" w:hAnsi="Arial" w:cs="Arial"/>
          <w:sz w:val="22"/>
          <w:szCs w:val="22"/>
        </w:rPr>
        <w:t>As part of this policy review, consultation will take place with both staff and Tenants to ensure account is taken of operational issues and the opinions of service users</w:t>
      </w:r>
      <w:r w:rsidR="003E05FB" w:rsidRPr="0062613B">
        <w:rPr>
          <w:rFonts w:ascii="Arial" w:hAnsi="Arial" w:cs="Arial"/>
          <w:sz w:val="22"/>
          <w:szCs w:val="22"/>
        </w:rPr>
        <w:t>.</w:t>
      </w:r>
    </w:p>
    <w:p w14:paraId="1CC81174" w14:textId="77777777" w:rsidR="00D44B23" w:rsidRPr="0062613B" w:rsidRDefault="00D44B23">
      <w:pPr>
        <w:rPr>
          <w:rFonts w:ascii="Arial" w:hAnsi="Arial" w:cs="Arial"/>
          <w:sz w:val="22"/>
          <w:szCs w:val="22"/>
        </w:rPr>
      </w:pPr>
      <w:r w:rsidRPr="0062613B">
        <w:rPr>
          <w:rFonts w:ascii="Arial" w:hAnsi="Arial" w:cs="Arial"/>
          <w:sz w:val="22"/>
          <w:szCs w:val="22"/>
        </w:rPr>
        <w:br w:type="page"/>
      </w:r>
    </w:p>
    <w:p w14:paraId="08857444" w14:textId="7503B21D" w:rsidR="00EF5CB0" w:rsidRDefault="00D44B23" w:rsidP="00D44B23">
      <w:pPr>
        <w:autoSpaceDE w:val="0"/>
        <w:autoSpaceDN w:val="0"/>
        <w:adjustRightInd w:val="0"/>
        <w:ind w:left="1440"/>
        <w:jc w:val="right"/>
        <w:rPr>
          <w:rFonts w:ascii="Arial" w:hAnsi="Arial" w:cs="Arial"/>
          <w:sz w:val="22"/>
          <w:szCs w:val="22"/>
        </w:rPr>
      </w:pPr>
      <w:r>
        <w:rPr>
          <w:rFonts w:ascii="Arial" w:hAnsi="Arial" w:cs="Arial"/>
          <w:sz w:val="22"/>
          <w:szCs w:val="22"/>
        </w:rPr>
        <w:lastRenderedPageBreak/>
        <w:t>APPENDIX 1</w:t>
      </w:r>
    </w:p>
    <w:p w14:paraId="16F605CE" w14:textId="531C288A" w:rsidR="00E40E40" w:rsidRDefault="00F1701A" w:rsidP="00E40E40">
      <w:pPr>
        <w:rPr>
          <w:rFonts w:ascii="Arial" w:hAnsi="Arial" w:cs="Arial"/>
          <w:sz w:val="32"/>
          <w:szCs w:val="32"/>
        </w:rPr>
      </w:pPr>
      <w:r w:rsidRPr="00F1701A">
        <w:rPr>
          <w:rFonts w:ascii="Arial" w:hAnsi="Arial" w:cs="Arial"/>
          <w:noProof/>
          <w:sz w:val="32"/>
          <w:szCs w:val="32"/>
        </w:rPr>
        <w:drawing>
          <wp:inline distT="0" distB="0" distL="0" distR="0" wp14:anchorId="7A4C0B9F" wp14:editId="5266DCA1">
            <wp:extent cx="1606633" cy="997001"/>
            <wp:effectExtent l="0" t="0" r="0" b="0"/>
            <wp:docPr id="1965977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977413" name=""/>
                    <pic:cNvPicPr/>
                  </pic:nvPicPr>
                  <pic:blipFill>
                    <a:blip r:embed="rId13"/>
                    <a:stretch>
                      <a:fillRect/>
                    </a:stretch>
                  </pic:blipFill>
                  <pic:spPr>
                    <a:xfrm>
                      <a:off x="0" y="0"/>
                      <a:ext cx="1606633" cy="997001"/>
                    </a:xfrm>
                    <a:prstGeom prst="rect">
                      <a:avLst/>
                    </a:prstGeom>
                  </pic:spPr>
                </pic:pic>
              </a:graphicData>
            </a:graphic>
          </wp:inline>
        </w:drawing>
      </w:r>
    </w:p>
    <w:p w14:paraId="56E974EC" w14:textId="114C43F9" w:rsidR="00E40E40" w:rsidRDefault="00E40E40" w:rsidP="00E40E40">
      <w:pPr>
        <w:rPr>
          <w:rFonts w:ascii="Arial" w:hAnsi="Arial" w:cs="Arial"/>
          <w:sz w:val="32"/>
          <w:szCs w:val="32"/>
        </w:rPr>
      </w:pPr>
    </w:p>
    <w:p w14:paraId="72236E43" w14:textId="262202B0" w:rsidR="00E40E40" w:rsidRPr="005757E7" w:rsidRDefault="00E40E40" w:rsidP="00E40E40">
      <w:pPr>
        <w:rPr>
          <w:rFonts w:ascii="Arial" w:hAnsi="Arial" w:cs="Arial"/>
          <w:sz w:val="32"/>
          <w:szCs w:val="32"/>
        </w:rPr>
      </w:pPr>
      <w:r w:rsidRPr="005757E7">
        <w:rPr>
          <w:rFonts w:ascii="Arial" w:hAnsi="Arial" w:cs="Arial"/>
          <w:sz w:val="32"/>
          <w:szCs w:val="32"/>
        </w:rPr>
        <w:t>Application to Keep a Pet in an SBHA Home</w:t>
      </w:r>
    </w:p>
    <w:p w14:paraId="5449EB1D" w14:textId="77777777" w:rsidR="00E40E40" w:rsidRPr="00377B64" w:rsidRDefault="00E40E40" w:rsidP="00E40E40">
      <w:pPr>
        <w:rPr>
          <w:rFonts w:ascii="Arial" w:hAnsi="Arial" w:cs="Arial"/>
          <w:b/>
          <w:bCs/>
          <w:sz w:val="24"/>
          <w:szCs w:val="24"/>
        </w:rPr>
      </w:pPr>
      <w:r w:rsidRPr="00377B64">
        <w:rPr>
          <w:rFonts w:ascii="Arial" w:hAnsi="Arial" w:cs="Arial"/>
          <w:b/>
          <w:bCs/>
          <w:sz w:val="24"/>
          <w:szCs w:val="24"/>
        </w:rPr>
        <w:t>Before applying to keep a pet, please read the SBHA Pets Policy which includes the conditions of permission.</w:t>
      </w:r>
    </w:p>
    <w:tbl>
      <w:tblPr>
        <w:tblStyle w:val="TableGrid"/>
        <w:tblW w:w="4994" w:type="pct"/>
        <w:tblLook w:val="04A0" w:firstRow="1" w:lastRow="0" w:firstColumn="1" w:lastColumn="0" w:noHBand="0" w:noVBand="1"/>
      </w:tblPr>
      <w:tblGrid>
        <w:gridCol w:w="1587"/>
        <w:gridCol w:w="7606"/>
      </w:tblGrid>
      <w:tr w:rsidR="00E40E40" w14:paraId="317261D9" w14:textId="77777777" w:rsidTr="002802A1">
        <w:trPr>
          <w:trHeight w:val="378"/>
        </w:trPr>
        <w:tc>
          <w:tcPr>
            <w:tcW w:w="863" w:type="pct"/>
            <w:shd w:val="clear" w:color="auto" w:fill="D9D9D9" w:themeFill="background1" w:themeFillShade="D9"/>
          </w:tcPr>
          <w:p w14:paraId="32CD8B3B" w14:textId="77777777" w:rsidR="00E40E40" w:rsidRDefault="00E40E40" w:rsidP="002802A1">
            <w:pPr>
              <w:rPr>
                <w:rFonts w:ascii="Arial" w:hAnsi="Arial" w:cs="Arial"/>
                <w:sz w:val="24"/>
                <w:szCs w:val="24"/>
              </w:rPr>
            </w:pPr>
            <w:r>
              <w:rPr>
                <w:rFonts w:ascii="Arial" w:hAnsi="Arial" w:cs="Arial"/>
                <w:sz w:val="24"/>
                <w:szCs w:val="24"/>
              </w:rPr>
              <w:t>Name</w:t>
            </w:r>
          </w:p>
          <w:p w14:paraId="12632C28" w14:textId="77777777" w:rsidR="00E40E40" w:rsidRDefault="00E40E40" w:rsidP="002802A1">
            <w:pPr>
              <w:rPr>
                <w:rFonts w:ascii="Arial" w:hAnsi="Arial" w:cs="Arial"/>
                <w:sz w:val="24"/>
                <w:szCs w:val="24"/>
              </w:rPr>
            </w:pPr>
          </w:p>
        </w:tc>
        <w:tc>
          <w:tcPr>
            <w:tcW w:w="4137" w:type="pct"/>
          </w:tcPr>
          <w:p w14:paraId="01A1A638" w14:textId="77777777" w:rsidR="00E40E40" w:rsidRDefault="00E40E40" w:rsidP="002802A1">
            <w:pPr>
              <w:rPr>
                <w:rFonts w:ascii="Arial" w:hAnsi="Arial" w:cs="Arial"/>
                <w:sz w:val="24"/>
                <w:szCs w:val="24"/>
              </w:rPr>
            </w:pPr>
          </w:p>
        </w:tc>
      </w:tr>
      <w:tr w:rsidR="00E40E40" w14:paraId="6ADE1D6F" w14:textId="77777777" w:rsidTr="002802A1">
        <w:tc>
          <w:tcPr>
            <w:tcW w:w="863" w:type="pct"/>
            <w:shd w:val="clear" w:color="auto" w:fill="D9D9D9" w:themeFill="background1" w:themeFillShade="D9"/>
          </w:tcPr>
          <w:p w14:paraId="0C20A1D2" w14:textId="77777777" w:rsidR="00E40E40" w:rsidRDefault="00E40E40" w:rsidP="002802A1">
            <w:pPr>
              <w:rPr>
                <w:rFonts w:ascii="Arial" w:hAnsi="Arial" w:cs="Arial"/>
                <w:sz w:val="24"/>
                <w:szCs w:val="24"/>
              </w:rPr>
            </w:pPr>
            <w:r>
              <w:rPr>
                <w:rFonts w:ascii="Arial" w:hAnsi="Arial" w:cs="Arial"/>
                <w:sz w:val="24"/>
                <w:szCs w:val="24"/>
              </w:rPr>
              <w:t>Tenancy Address</w:t>
            </w:r>
          </w:p>
          <w:p w14:paraId="5AECA80D" w14:textId="77777777" w:rsidR="00E40E40" w:rsidRDefault="00E40E40" w:rsidP="002802A1">
            <w:pPr>
              <w:rPr>
                <w:rFonts w:ascii="Arial" w:hAnsi="Arial" w:cs="Arial"/>
                <w:sz w:val="24"/>
                <w:szCs w:val="24"/>
              </w:rPr>
            </w:pPr>
          </w:p>
          <w:p w14:paraId="43F7EA1B" w14:textId="77777777" w:rsidR="00E40E40" w:rsidRDefault="00E40E40" w:rsidP="002802A1">
            <w:pPr>
              <w:rPr>
                <w:rFonts w:ascii="Arial" w:hAnsi="Arial" w:cs="Arial"/>
                <w:sz w:val="24"/>
                <w:szCs w:val="24"/>
              </w:rPr>
            </w:pPr>
          </w:p>
        </w:tc>
        <w:tc>
          <w:tcPr>
            <w:tcW w:w="4137" w:type="pct"/>
          </w:tcPr>
          <w:p w14:paraId="18DCD4D8" w14:textId="77777777" w:rsidR="00E40E40" w:rsidRDefault="00E40E40" w:rsidP="002802A1">
            <w:pPr>
              <w:rPr>
                <w:rFonts w:ascii="Arial" w:hAnsi="Arial" w:cs="Arial"/>
                <w:sz w:val="24"/>
                <w:szCs w:val="24"/>
              </w:rPr>
            </w:pPr>
          </w:p>
        </w:tc>
      </w:tr>
    </w:tbl>
    <w:p w14:paraId="661C29A7" w14:textId="77777777" w:rsidR="00E40E40" w:rsidRDefault="00E40E40" w:rsidP="00E40E40">
      <w:pPr>
        <w:rPr>
          <w:rFonts w:ascii="Arial" w:hAnsi="Arial" w:cs="Arial"/>
          <w:sz w:val="24"/>
          <w:szCs w:val="24"/>
        </w:rPr>
      </w:pPr>
    </w:p>
    <w:p w14:paraId="6176CF19" w14:textId="77777777" w:rsidR="00E40E40" w:rsidRPr="005757E7" w:rsidRDefault="00E40E40" w:rsidP="00E40E40">
      <w:pPr>
        <w:rPr>
          <w:rFonts w:ascii="Arial" w:hAnsi="Arial" w:cs="Arial"/>
          <w:sz w:val="24"/>
          <w:szCs w:val="24"/>
        </w:rPr>
      </w:pPr>
      <w:r w:rsidRPr="005757E7">
        <w:rPr>
          <w:rFonts w:ascii="Arial" w:hAnsi="Arial" w:cs="Arial"/>
          <w:sz w:val="24"/>
          <w:szCs w:val="24"/>
        </w:rPr>
        <w:t xml:space="preserve">Under the terms of my Tenancy Agreement with SBHA, I am applying to keep a pet (or pets) as detailed below. </w:t>
      </w:r>
    </w:p>
    <w:p w14:paraId="25F3CD59" w14:textId="77777777" w:rsidR="00E40E40" w:rsidRPr="005757E7" w:rsidRDefault="00E40E40" w:rsidP="00E40E40">
      <w:pPr>
        <w:rPr>
          <w:rFonts w:ascii="Arial" w:hAnsi="Arial" w:cs="Arial"/>
          <w:sz w:val="24"/>
          <w:szCs w:val="24"/>
        </w:rPr>
      </w:pPr>
      <w:r>
        <w:rPr>
          <w:rFonts w:ascii="Arial" w:hAnsi="Arial" w:cs="Arial"/>
          <w:sz w:val="24"/>
          <w:szCs w:val="24"/>
        </w:rPr>
        <w:t>Cats/Dogs</w:t>
      </w:r>
    </w:p>
    <w:tbl>
      <w:tblPr>
        <w:tblStyle w:val="TableGrid"/>
        <w:tblW w:w="5000" w:type="pct"/>
        <w:tblLook w:val="04A0" w:firstRow="1" w:lastRow="0" w:firstColumn="1" w:lastColumn="0" w:noHBand="0" w:noVBand="1"/>
      </w:tblPr>
      <w:tblGrid>
        <w:gridCol w:w="2310"/>
        <w:gridCol w:w="1592"/>
        <w:gridCol w:w="578"/>
        <w:gridCol w:w="4052"/>
        <w:gridCol w:w="661"/>
        <w:gridCol w:w="11"/>
      </w:tblGrid>
      <w:tr w:rsidR="00E40E40" w14:paraId="6FD005DC" w14:textId="77777777" w:rsidTr="002802A1">
        <w:trPr>
          <w:gridAfter w:val="1"/>
          <w:wAfter w:w="6" w:type="pct"/>
        </w:trPr>
        <w:tc>
          <w:tcPr>
            <w:tcW w:w="2120" w:type="pct"/>
            <w:gridSpan w:val="2"/>
            <w:shd w:val="clear" w:color="auto" w:fill="D9D9D9" w:themeFill="background1" w:themeFillShade="D9"/>
          </w:tcPr>
          <w:p w14:paraId="15198BF4" w14:textId="77777777" w:rsidR="00E40E40" w:rsidRDefault="00E40E40" w:rsidP="002802A1">
            <w:pPr>
              <w:rPr>
                <w:rFonts w:ascii="Arial" w:hAnsi="Arial" w:cs="Arial"/>
                <w:sz w:val="24"/>
                <w:szCs w:val="24"/>
              </w:rPr>
            </w:pPr>
            <w:r>
              <w:rPr>
                <w:rFonts w:ascii="Arial" w:hAnsi="Arial" w:cs="Arial"/>
                <w:sz w:val="24"/>
                <w:szCs w:val="24"/>
              </w:rPr>
              <w:t>Dog</w:t>
            </w:r>
          </w:p>
        </w:tc>
        <w:tc>
          <w:tcPr>
            <w:tcW w:w="314" w:type="pct"/>
          </w:tcPr>
          <w:p w14:paraId="101AC119" w14:textId="77777777" w:rsidR="00E40E40" w:rsidRDefault="00E40E40" w:rsidP="002802A1">
            <w:pPr>
              <w:rPr>
                <w:rFonts w:ascii="Arial" w:hAnsi="Arial" w:cs="Arial"/>
                <w:sz w:val="24"/>
                <w:szCs w:val="24"/>
              </w:rPr>
            </w:pPr>
          </w:p>
        </w:tc>
        <w:tc>
          <w:tcPr>
            <w:tcW w:w="2201" w:type="pct"/>
            <w:shd w:val="clear" w:color="auto" w:fill="D9D9D9" w:themeFill="background1" w:themeFillShade="D9"/>
          </w:tcPr>
          <w:p w14:paraId="6D6E8B0F" w14:textId="77777777" w:rsidR="00E40E40" w:rsidRDefault="00E40E40" w:rsidP="002802A1">
            <w:pPr>
              <w:rPr>
                <w:rFonts w:ascii="Arial" w:hAnsi="Arial" w:cs="Arial"/>
                <w:sz w:val="24"/>
                <w:szCs w:val="24"/>
              </w:rPr>
            </w:pPr>
            <w:r>
              <w:rPr>
                <w:rFonts w:ascii="Arial" w:hAnsi="Arial" w:cs="Arial"/>
                <w:sz w:val="24"/>
                <w:szCs w:val="24"/>
              </w:rPr>
              <w:t>Cat</w:t>
            </w:r>
          </w:p>
        </w:tc>
        <w:tc>
          <w:tcPr>
            <w:tcW w:w="359" w:type="pct"/>
          </w:tcPr>
          <w:p w14:paraId="44D9BA61" w14:textId="77777777" w:rsidR="00E40E40" w:rsidRDefault="00E40E40" w:rsidP="002802A1">
            <w:pPr>
              <w:rPr>
                <w:rFonts w:ascii="Arial" w:hAnsi="Arial" w:cs="Arial"/>
                <w:sz w:val="24"/>
                <w:szCs w:val="24"/>
              </w:rPr>
            </w:pPr>
          </w:p>
        </w:tc>
      </w:tr>
      <w:tr w:rsidR="00E40E40" w14:paraId="4EFC9227" w14:textId="77777777" w:rsidTr="002802A1">
        <w:tc>
          <w:tcPr>
            <w:tcW w:w="1255" w:type="pct"/>
            <w:shd w:val="clear" w:color="auto" w:fill="D9D9D9" w:themeFill="background1" w:themeFillShade="D9"/>
          </w:tcPr>
          <w:p w14:paraId="1A7DB4F9" w14:textId="77777777" w:rsidR="00E40E40" w:rsidRDefault="00E40E40" w:rsidP="002802A1">
            <w:pPr>
              <w:rPr>
                <w:rFonts w:ascii="Arial" w:hAnsi="Arial" w:cs="Arial"/>
                <w:sz w:val="24"/>
                <w:szCs w:val="24"/>
              </w:rPr>
            </w:pPr>
            <w:r>
              <w:rPr>
                <w:rFonts w:ascii="Arial" w:hAnsi="Arial" w:cs="Arial"/>
                <w:sz w:val="24"/>
                <w:szCs w:val="24"/>
              </w:rPr>
              <w:t>Pet Name</w:t>
            </w:r>
          </w:p>
        </w:tc>
        <w:tc>
          <w:tcPr>
            <w:tcW w:w="3745" w:type="pct"/>
            <w:gridSpan w:val="5"/>
          </w:tcPr>
          <w:p w14:paraId="6394653C" w14:textId="77777777" w:rsidR="00E40E40" w:rsidRDefault="00E40E40" w:rsidP="002802A1">
            <w:pPr>
              <w:rPr>
                <w:rFonts w:ascii="Arial" w:hAnsi="Arial" w:cs="Arial"/>
                <w:sz w:val="24"/>
                <w:szCs w:val="24"/>
              </w:rPr>
            </w:pPr>
          </w:p>
        </w:tc>
      </w:tr>
      <w:tr w:rsidR="00E40E40" w14:paraId="1110088A" w14:textId="77777777" w:rsidTr="002802A1">
        <w:tc>
          <w:tcPr>
            <w:tcW w:w="1255" w:type="pct"/>
            <w:shd w:val="clear" w:color="auto" w:fill="D9D9D9" w:themeFill="background1" w:themeFillShade="D9"/>
          </w:tcPr>
          <w:p w14:paraId="4A7FB676" w14:textId="77777777" w:rsidR="00E40E40" w:rsidRDefault="00E40E40" w:rsidP="002802A1">
            <w:pPr>
              <w:rPr>
                <w:rFonts w:ascii="Arial" w:hAnsi="Arial" w:cs="Arial"/>
                <w:sz w:val="24"/>
                <w:szCs w:val="24"/>
              </w:rPr>
            </w:pPr>
            <w:r>
              <w:rPr>
                <w:rFonts w:ascii="Arial" w:hAnsi="Arial" w:cs="Arial"/>
                <w:sz w:val="24"/>
                <w:szCs w:val="24"/>
              </w:rPr>
              <w:t>Breed</w:t>
            </w:r>
          </w:p>
        </w:tc>
        <w:tc>
          <w:tcPr>
            <w:tcW w:w="3745" w:type="pct"/>
            <w:gridSpan w:val="5"/>
          </w:tcPr>
          <w:p w14:paraId="2087B3F9" w14:textId="77777777" w:rsidR="00E40E40" w:rsidRDefault="00E40E40" w:rsidP="002802A1">
            <w:pPr>
              <w:rPr>
                <w:rFonts w:ascii="Arial" w:hAnsi="Arial" w:cs="Arial"/>
                <w:sz w:val="24"/>
                <w:szCs w:val="24"/>
              </w:rPr>
            </w:pPr>
          </w:p>
        </w:tc>
      </w:tr>
      <w:tr w:rsidR="00E40E40" w14:paraId="017B23C9" w14:textId="77777777" w:rsidTr="002802A1">
        <w:tc>
          <w:tcPr>
            <w:tcW w:w="1255" w:type="pct"/>
            <w:shd w:val="clear" w:color="auto" w:fill="D9D9D9" w:themeFill="background1" w:themeFillShade="D9"/>
          </w:tcPr>
          <w:p w14:paraId="2F2448A3" w14:textId="77777777" w:rsidR="00E40E40" w:rsidRDefault="00E40E40" w:rsidP="002802A1">
            <w:pPr>
              <w:rPr>
                <w:rFonts w:ascii="Arial" w:hAnsi="Arial" w:cs="Arial"/>
                <w:sz w:val="24"/>
                <w:szCs w:val="24"/>
              </w:rPr>
            </w:pPr>
            <w:r>
              <w:rPr>
                <w:rFonts w:ascii="Arial" w:hAnsi="Arial" w:cs="Arial"/>
                <w:sz w:val="24"/>
                <w:szCs w:val="24"/>
              </w:rPr>
              <w:t>Colour</w:t>
            </w:r>
          </w:p>
        </w:tc>
        <w:tc>
          <w:tcPr>
            <w:tcW w:w="3745" w:type="pct"/>
            <w:gridSpan w:val="5"/>
          </w:tcPr>
          <w:p w14:paraId="1E035907" w14:textId="77777777" w:rsidR="00E40E40" w:rsidRDefault="00E40E40" w:rsidP="002802A1">
            <w:pPr>
              <w:rPr>
                <w:rFonts w:ascii="Arial" w:hAnsi="Arial" w:cs="Arial"/>
                <w:sz w:val="24"/>
                <w:szCs w:val="24"/>
              </w:rPr>
            </w:pPr>
          </w:p>
        </w:tc>
      </w:tr>
      <w:tr w:rsidR="00E40E40" w14:paraId="1ED9502F" w14:textId="77777777" w:rsidTr="002802A1">
        <w:tc>
          <w:tcPr>
            <w:tcW w:w="1255" w:type="pct"/>
            <w:shd w:val="clear" w:color="auto" w:fill="D9D9D9" w:themeFill="background1" w:themeFillShade="D9"/>
          </w:tcPr>
          <w:p w14:paraId="6C187902" w14:textId="77777777" w:rsidR="00E40E40" w:rsidRDefault="00E40E40" w:rsidP="002802A1">
            <w:pPr>
              <w:rPr>
                <w:rFonts w:ascii="Arial" w:hAnsi="Arial" w:cs="Arial"/>
                <w:sz w:val="24"/>
                <w:szCs w:val="24"/>
              </w:rPr>
            </w:pPr>
            <w:r>
              <w:rPr>
                <w:rFonts w:ascii="Arial" w:hAnsi="Arial" w:cs="Arial"/>
                <w:sz w:val="24"/>
                <w:szCs w:val="24"/>
              </w:rPr>
              <w:t>Vet Details</w:t>
            </w:r>
          </w:p>
        </w:tc>
        <w:tc>
          <w:tcPr>
            <w:tcW w:w="3745" w:type="pct"/>
            <w:gridSpan w:val="5"/>
          </w:tcPr>
          <w:p w14:paraId="01E73B44" w14:textId="77777777" w:rsidR="00E40E40" w:rsidRDefault="00E40E40" w:rsidP="002802A1">
            <w:pPr>
              <w:rPr>
                <w:rFonts w:ascii="Arial" w:hAnsi="Arial" w:cs="Arial"/>
                <w:sz w:val="24"/>
                <w:szCs w:val="24"/>
              </w:rPr>
            </w:pPr>
          </w:p>
        </w:tc>
      </w:tr>
      <w:tr w:rsidR="00E40E40" w14:paraId="6FD7BBAF" w14:textId="77777777" w:rsidTr="002802A1">
        <w:tc>
          <w:tcPr>
            <w:tcW w:w="1255" w:type="pct"/>
            <w:shd w:val="clear" w:color="auto" w:fill="D9D9D9" w:themeFill="background1" w:themeFillShade="D9"/>
          </w:tcPr>
          <w:p w14:paraId="11E5E290" w14:textId="77777777" w:rsidR="00E40E40" w:rsidRDefault="00E40E40" w:rsidP="002802A1">
            <w:pPr>
              <w:rPr>
                <w:rFonts w:ascii="Arial" w:hAnsi="Arial" w:cs="Arial"/>
                <w:sz w:val="24"/>
                <w:szCs w:val="24"/>
              </w:rPr>
            </w:pPr>
            <w:r>
              <w:rPr>
                <w:rFonts w:ascii="Arial" w:hAnsi="Arial" w:cs="Arial"/>
                <w:sz w:val="24"/>
                <w:szCs w:val="24"/>
              </w:rPr>
              <w:t>Microchip number</w:t>
            </w:r>
          </w:p>
        </w:tc>
        <w:tc>
          <w:tcPr>
            <w:tcW w:w="3745" w:type="pct"/>
            <w:gridSpan w:val="5"/>
          </w:tcPr>
          <w:p w14:paraId="3B315D5E" w14:textId="77777777" w:rsidR="00E40E40" w:rsidRDefault="00E40E40" w:rsidP="002802A1">
            <w:pPr>
              <w:rPr>
                <w:rFonts w:ascii="Arial" w:hAnsi="Arial" w:cs="Arial"/>
                <w:sz w:val="24"/>
                <w:szCs w:val="24"/>
              </w:rPr>
            </w:pPr>
          </w:p>
        </w:tc>
      </w:tr>
    </w:tbl>
    <w:p w14:paraId="42480EED" w14:textId="77777777" w:rsidR="00E40E40" w:rsidRDefault="00E40E40" w:rsidP="00E40E40">
      <w:pPr>
        <w:rPr>
          <w:rFonts w:ascii="Arial" w:hAnsi="Arial" w:cs="Arial"/>
          <w:sz w:val="24"/>
          <w:szCs w:val="24"/>
        </w:rPr>
      </w:pPr>
    </w:p>
    <w:p w14:paraId="617178BB" w14:textId="77777777" w:rsidR="00E40E40" w:rsidRDefault="00E40E40" w:rsidP="00E40E40">
      <w:pPr>
        <w:rPr>
          <w:rFonts w:ascii="Arial" w:hAnsi="Arial" w:cs="Arial"/>
          <w:sz w:val="24"/>
          <w:szCs w:val="24"/>
        </w:rPr>
      </w:pPr>
      <w:r>
        <w:rPr>
          <w:rFonts w:ascii="Arial" w:hAnsi="Arial" w:cs="Arial"/>
          <w:sz w:val="24"/>
          <w:szCs w:val="24"/>
        </w:rPr>
        <w:t>Other Pets</w:t>
      </w:r>
    </w:p>
    <w:tbl>
      <w:tblPr>
        <w:tblStyle w:val="TableGrid"/>
        <w:tblW w:w="9175" w:type="dxa"/>
        <w:tblLook w:val="04A0" w:firstRow="1" w:lastRow="0" w:firstColumn="1" w:lastColumn="0" w:noHBand="0" w:noVBand="1"/>
      </w:tblPr>
      <w:tblGrid>
        <w:gridCol w:w="846"/>
        <w:gridCol w:w="1559"/>
        <w:gridCol w:w="1701"/>
        <w:gridCol w:w="5069"/>
      </w:tblGrid>
      <w:tr w:rsidR="00E40E40" w14:paraId="71CF5D40" w14:textId="77777777" w:rsidTr="00E40E40">
        <w:tc>
          <w:tcPr>
            <w:tcW w:w="2405" w:type="dxa"/>
            <w:gridSpan w:val="2"/>
            <w:shd w:val="clear" w:color="auto" w:fill="D9D9D9" w:themeFill="background1" w:themeFillShade="D9"/>
          </w:tcPr>
          <w:p w14:paraId="59318795" w14:textId="77777777" w:rsidR="00E40E40" w:rsidRDefault="00E40E40" w:rsidP="002802A1">
            <w:pPr>
              <w:rPr>
                <w:rFonts w:ascii="Arial" w:hAnsi="Arial" w:cs="Arial"/>
                <w:sz w:val="24"/>
                <w:szCs w:val="24"/>
              </w:rPr>
            </w:pPr>
            <w:r>
              <w:rPr>
                <w:rFonts w:ascii="Arial" w:hAnsi="Arial" w:cs="Arial"/>
                <w:sz w:val="24"/>
                <w:szCs w:val="24"/>
              </w:rPr>
              <w:t>Type</w:t>
            </w:r>
          </w:p>
        </w:tc>
        <w:tc>
          <w:tcPr>
            <w:tcW w:w="1701" w:type="dxa"/>
            <w:shd w:val="clear" w:color="auto" w:fill="D9D9D9" w:themeFill="background1" w:themeFillShade="D9"/>
          </w:tcPr>
          <w:p w14:paraId="5C2B3D50" w14:textId="77777777" w:rsidR="00E40E40" w:rsidRDefault="00E40E40" w:rsidP="002802A1">
            <w:pPr>
              <w:rPr>
                <w:rFonts w:ascii="Arial" w:hAnsi="Arial" w:cs="Arial"/>
                <w:sz w:val="24"/>
                <w:szCs w:val="24"/>
              </w:rPr>
            </w:pPr>
            <w:r>
              <w:rPr>
                <w:rFonts w:ascii="Arial" w:hAnsi="Arial" w:cs="Arial"/>
                <w:sz w:val="24"/>
                <w:szCs w:val="24"/>
              </w:rPr>
              <w:t>Number</w:t>
            </w:r>
          </w:p>
        </w:tc>
        <w:tc>
          <w:tcPr>
            <w:tcW w:w="5069" w:type="dxa"/>
            <w:shd w:val="clear" w:color="auto" w:fill="D9D9D9" w:themeFill="background1" w:themeFillShade="D9"/>
          </w:tcPr>
          <w:p w14:paraId="01DC0C45" w14:textId="77777777" w:rsidR="00E40E40" w:rsidRDefault="00E40E40" w:rsidP="002802A1">
            <w:pPr>
              <w:rPr>
                <w:rFonts w:ascii="Arial" w:hAnsi="Arial" w:cs="Arial"/>
                <w:sz w:val="24"/>
                <w:szCs w:val="24"/>
              </w:rPr>
            </w:pPr>
            <w:r>
              <w:rPr>
                <w:rFonts w:ascii="Arial" w:hAnsi="Arial" w:cs="Arial"/>
                <w:sz w:val="24"/>
                <w:szCs w:val="24"/>
              </w:rPr>
              <w:t>Breed</w:t>
            </w:r>
          </w:p>
        </w:tc>
      </w:tr>
      <w:tr w:rsidR="00E40E40" w14:paraId="129807C0" w14:textId="77777777" w:rsidTr="00E40E40">
        <w:tc>
          <w:tcPr>
            <w:tcW w:w="2405" w:type="dxa"/>
            <w:gridSpan w:val="2"/>
            <w:shd w:val="clear" w:color="auto" w:fill="D9D9D9" w:themeFill="background1" w:themeFillShade="D9"/>
          </w:tcPr>
          <w:p w14:paraId="3B394435" w14:textId="77777777" w:rsidR="00E40E40" w:rsidRDefault="00E40E40" w:rsidP="002802A1">
            <w:pPr>
              <w:rPr>
                <w:rFonts w:ascii="Arial" w:hAnsi="Arial" w:cs="Arial"/>
                <w:sz w:val="24"/>
                <w:szCs w:val="24"/>
              </w:rPr>
            </w:pPr>
            <w:r>
              <w:rPr>
                <w:rFonts w:ascii="Arial" w:hAnsi="Arial" w:cs="Arial"/>
                <w:sz w:val="24"/>
                <w:szCs w:val="24"/>
              </w:rPr>
              <w:t>Small Mammal</w:t>
            </w:r>
          </w:p>
        </w:tc>
        <w:tc>
          <w:tcPr>
            <w:tcW w:w="1701" w:type="dxa"/>
          </w:tcPr>
          <w:p w14:paraId="1EFA7BA6" w14:textId="77777777" w:rsidR="00E40E40" w:rsidRDefault="00E40E40" w:rsidP="002802A1">
            <w:pPr>
              <w:rPr>
                <w:rFonts w:ascii="Arial" w:hAnsi="Arial" w:cs="Arial"/>
                <w:sz w:val="24"/>
                <w:szCs w:val="24"/>
              </w:rPr>
            </w:pPr>
          </w:p>
        </w:tc>
        <w:tc>
          <w:tcPr>
            <w:tcW w:w="5069" w:type="dxa"/>
          </w:tcPr>
          <w:p w14:paraId="0A665358" w14:textId="77777777" w:rsidR="00E40E40" w:rsidRDefault="00E40E40" w:rsidP="002802A1">
            <w:pPr>
              <w:rPr>
                <w:rFonts w:ascii="Arial" w:hAnsi="Arial" w:cs="Arial"/>
                <w:sz w:val="24"/>
                <w:szCs w:val="24"/>
              </w:rPr>
            </w:pPr>
          </w:p>
        </w:tc>
      </w:tr>
      <w:tr w:rsidR="00E40E40" w14:paraId="434D4A5B" w14:textId="77777777" w:rsidTr="00E40E40">
        <w:tc>
          <w:tcPr>
            <w:tcW w:w="2405" w:type="dxa"/>
            <w:gridSpan w:val="2"/>
            <w:shd w:val="clear" w:color="auto" w:fill="D9D9D9" w:themeFill="background1" w:themeFillShade="D9"/>
          </w:tcPr>
          <w:p w14:paraId="6D6E0DBD" w14:textId="77777777" w:rsidR="00E40E40" w:rsidRDefault="00E40E40" w:rsidP="002802A1">
            <w:pPr>
              <w:rPr>
                <w:rFonts w:ascii="Arial" w:hAnsi="Arial" w:cs="Arial"/>
                <w:sz w:val="24"/>
                <w:szCs w:val="24"/>
              </w:rPr>
            </w:pPr>
            <w:r>
              <w:rPr>
                <w:rFonts w:ascii="Arial" w:hAnsi="Arial" w:cs="Arial"/>
                <w:sz w:val="24"/>
                <w:szCs w:val="24"/>
              </w:rPr>
              <w:t>Reptile</w:t>
            </w:r>
          </w:p>
        </w:tc>
        <w:tc>
          <w:tcPr>
            <w:tcW w:w="1701" w:type="dxa"/>
          </w:tcPr>
          <w:p w14:paraId="32120652" w14:textId="77777777" w:rsidR="00E40E40" w:rsidRDefault="00E40E40" w:rsidP="002802A1">
            <w:pPr>
              <w:rPr>
                <w:rFonts w:ascii="Arial" w:hAnsi="Arial" w:cs="Arial"/>
                <w:sz w:val="24"/>
                <w:szCs w:val="24"/>
              </w:rPr>
            </w:pPr>
          </w:p>
        </w:tc>
        <w:tc>
          <w:tcPr>
            <w:tcW w:w="5069" w:type="dxa"/>
          </w:tcPr>
          <w:p w14:paraId="78893899" w14:textId="77777777" w:rsidR="00E40E40" w:rsidRDefault="00E40E40" w:rsidP="002802A1">
            <w:pPr>
              <w:rPr>
                <w:rFonts w:ascii="Arial" w:hAnsi="Arial" w:cs="Arial"/>
                <w:sz w:val="24"/>
                <w:szCs w:val="24"/>
              </w:rPr>
            </w:pPr>
          </w:p>
        </w:tc>
      </w:tr>
      <w:tr w:rsidR="00E40E40" w14:paraId="33717861" w14:textId="77777777" w:rsidTr="00E40E40">
        <w:tc>
          <w:tcPr>
            <w:tcW w:w="2405" w:type="dxa"/>
            <w:gridSpan w:val="2"/>
            <w:shd w:val="clear" w:color="auto" w:fill="D9D9D9" w:themeFill="background1" w:themeFillShade="D9"/>
          </w:tcPr>
          <w:p w14:paraId="072A59CE" w14:textId="77777777" w:rsidR="00E40E40" w:rsidRDefault="00E40E40" w:rsidP="002802A1">
            <w:pPr>
              <w:rPr>
                <w:rFonts w:ascii="Arial" w:hAnsi="Arial" w:cs="Arial"/>
                <w:sz w:val="24"/>
                <w:szCs w:val="24"/>
              </w:rPr>
            </w:pPr>
            <w:r>
              <w:rPr>
                <w:rFonts w:ascii="Arial" w:hAnsi="Arial" w:cs="Arial"/>
                <w:sz w:val="24"/>
                <w:szCs w:val="24"/>
              </w:rPr>
              <w:t>Bird</w:t>
            </w:r>
          </w:p>
        </w:tc>
        <w:tc>
          <w:tcPr>
            <w:tcW w:w="1701" w:type="dxa"/>
          </w:tcPr>
          <w:p w14:paraId="7EC3F804" w14:textId="77777777" w:rsidR="00E40E40" w:rsidRDefault="00E40E40" w:rsidP="002802A1">
            <w:pPr>
              <w:rPr>
                <w:rFonts w:ascii="Arial" w:hAnsi="Arial" w:cs="Arial"/>
                <w:sz w:val="24"/>
                <w:szCs w:val="24"/>
              </w:rPr>
            </w:pPr>
          </w:p>
        </w:tc>
        <w:tc>
          <w:tcPr>
            <w:tcW w:w="5069" w:type="dxa"/>
          </w:tcPr>
          <w:p w14:paraId="3F0EBCE5" w14:textId="77777777" w:rsidR="00E40E40" w:rsidRDefault="00E40E40" w:rsidP="002802A1">
            <w:pPr>
              <w:rPr>
                <w:rFonts w:ascii="Arial" w:hAnsi="Arial" w:cs="Arial"/>
                <w:sz w:val="24"/>
                <w:szCs w:val="24"/>
              </w:rPr>
            </w:pPr>
          </w:p>
        </w:tc>
      </w:tr>
      <w:tr w:rsidR="00E40E40" w14:paraId="6329D8DF" w14:textId="77777777" w:rsidTr="00E40E40">
        <w:tc>
          <w:tcPr>
            <w:tcW w:w="2405" w:type="dxa"/>
            <w:gridSpan w:val="2"/>
            <w:shd w:val="clear" w:color="auto" w:fill="D9D9D9" w:themeFill="background1" w:themeFillShade="D9"/>
          </w:tcPr>
          <w:p w14:paraId="2323FD41" w14:textId="77777777" w:rsidR="00E40E40" w:rsidRDefault="00E40E40" w:rsidP="002802A1">
            <w:pPr>
              <w:rPr>
                <w:rFonts w:ascii="Arial" w:hAnsi="Arial" w:cs="Arial"/>
                <w:sz w:val="24"/>
                <w:szCs w:val="24"/>
              </w:rPr>
            </w:pPr>
            <w:r>
              <w:rPr>
                <w:rFonts w:ascii="Arial" w:hAnsi="Arial" w:cs="Arial"/>
                <w:sz w:val="24"/>
                <w:szCs w:val="24"/>
              </w:rPr>
              <w:t>Fish</w:t>
            </w:r>
          </w:p>
        </w:tc>
        <w:tc>
          <w:tcPr>
            <w:tcW w:w="1701" w:type="dxa"/>
          </w:tcPr>
          <w:p w14:paraId="36B75C30" w14:textId="77777777" w:rsidR="00E40E40" w:rsidRDefault="00E40E40" w:rsidP="002802A1">
            <w:pPr>
              <w:rPr>
                <w:rFonts w:ascii="Arial" w:hAnsi="Arial" w:cs="Arial"/>
                <w:sz w:val="24"/>
                <w:szCs w:val="24"/>
              </w:rPr>
            </w:pPr>
          </w:p>
        </w:tc>
        <w:tc>
          <w:tcPr>
            <w:tcW w:w="5069" w:type="dxa"/>
          </w:tcPr>
          <w:p w14:paraId="33587268" w14:textId="77777777" w:rsidR="00E40E40" w:rsidRDefault="00E40E40" w:rsidP="002802A1">
            <w:pPr>
              <w:rPr>
                <w:rFonts w:ascii="Arial" w:hAnsi="Arial" w:cs="Arial"/>
                <w:sz w:val="24"/>
                <w:szCs w:val="24"/>
              </w:rPr>
            </w:pPr>
          </w:p>
        </w:tc>
      </w:tr>
      <w:tr w:rsidR="00E40E40" w14:paraId="5BFE9423" w14:textId="77777777" w:rsidTr="00E40E40">
        <w:tc>
          <w:tcPr>
            <w:tcW w:w="846" w:type="dxa"/>
            <w:shd w:val="clear" w:color="auto" w:fill="D9D9D9" w:themeFill="background1" w:themeFillShade="D9"/>
          </w:tcPr>
          <w:p w14:paraId="5771BBBA" w14:textId="77777777" w:rsidR="00E40E40" w:rsidRDefault="00E40E40" w:rsidP="002802A1">
            <w:pPr>
              <w:rPr>
                <w:rFonts w:ascii="Arial" w:hAnsi="Arial" w:cs="Arial"/>
                <w:sz w:val="24"/>
                <w:szCs w:val="24"/>
              </w:rPr>
            </w:pPr>
            <w:r>
              <w:rPr>
                <w:rFonts w:ascii="Arial" w:hAnsi="Arial" w:cs="Arial"/>
                <w:sz w:val="24"/>
                <w:szCs w:val="24"/>
              </w:rPr>
              <w:t>Other</w:t>
            </w:r>
          </w:p>
        </w:tc>
        <w:tc>
          <w:tcPr>
            <w:tcW w:w="1559" w:type="dxa"/>
          </w:tcPr>
          <w:p w14:paraId="413BAACF" w14:textId="77777777" w:rsidR="00E40E40" w:rsidRDefault="00E40E40" w:rsidP="002802A1">
            <w:pPr>
              <w:rPr>
                <w:rFonts w:ascii="Arial" w:hAnsi="Arial" w:cs="Arial"/>
                <w:sz w:val="24"/>
                <w:szCs w:val="24"/>
              </w:rPr>
            </w:pPr>
          </w:p>
        </w:tc>
        <w:tc>
          <w:tcPr>
            <w:tcW w:w="1701" w:type="dxa"/>
          </w:tcPr>
          <w:p w14:paraId="291491AE" w14:textId="77777777" w:rsidR="00E40E40" w:rsidRDefault="00E40E40" w:rsidP="002802A1">
            <w:pPr>
              <w:rPr>
                <w:rFonts w:ascii="Arial" w:hAnsi="Arial" w:cs="Arial"/>
                <w:sz w:val="24"/>
                <w:szCs w:val="24"/>
              </w:rPr>
            </w:pPr>
          </w:p>
        </w:tc>
        <w:tc>
          <w:tcPr>
            <w:tcW w:w="5069" w:type="dxa"/>
          </w:tcPr>
          <w:p w14:paraId="152588D2" w14:textId="77777777" w:rsidR="00E40E40" w:rsidRDefault="00E40E40" w:rsidP="002802A1">
            <w:pPr>
              <w:rPr>
                <w:rFonts w:ascii="Arial" w:hAnsi="Arial" w:cs="Arial"/>
                <w:sz w:val="24"/>
                <w:szCs w:val="24"/>
              </w:rPr>
            </w:pPr>
          </w:p>
        </w:tc>
      </w:tr>
    </w:tbl>
    <w:p w14:paraId="5085F73A" w14:textId="77777777" w:rsidR="00E40E40" w:rsidRDefault="00E40E40" w:rsidP="00E40E40">
      <w:pPr>
        <w:rPr>
          <w:rFonts w:ascii="Arial" w:hAnsi="Arial" w:cs="Arial"/>
          <w:sz w:val="24"/>
          <w:szCs w:val="24"/>
        </w:rPr>
      </w:pPr>
    </w:p>
    <w:p w14:paraId="3E6A5738" w14:textId="77777777" w:rsidR="00E40E40" w:rsidRPr="00377B64" w:rsidRDefault="00E40E40" w:rsidP="00E40E40">
      <w:pPr>
        <w:rPr>
          <w:rFonts w:ascii="Arial" w:hAnsi="Arial" w:cs="Arial"/>
          <w:b/>
          <w:bCs/>
          <w:sz w:val="24"/>
          <w:szCs w:val="24"/>
        </w:rPr>
      </w:pPr>
      <w:r w:rsidRPr="00377B64">
        <w:rPr>
          <w:rFonts w:ascii="Arial" w:hAnsi="Arial" w:cs="Arial"/>
          <w:b/>
          <w:bCs/>
          <w:sz w:val="24"/>
          <w:szCs w:val="24"/>
        </w:rPr>
        <w:t>Declaration</w:t>
      </w:r>
    </w:p>
    <w:p w14:paraId="10A0CF72" w14:textId="77777777" w:rsidR="00E40E40" w:rsidRDefault="00E40E40" w:rsidP="00E40E40">
      <w:pPr>
        <w:rPr>
          <w:rFonts w:ascii="Arial" w:hAnsi="Arial" w:cs="Arial"/>
          <w:sz w:val="24"/>
          <w:szCs w:val="24"/>
        </w:rPr>
      </w:pPr>
      <w:r>
        <w:rPr>
          <w:rFonts w:ascii="Arial" w:hAnsi="Arial" w:cs="Arial"/>
          <w:sz w:val="24"/>
          <w:szCs w:val="24"/>
        </w:rPr>
        <w:t>I understand that I am legally responsible for the health and welfare of any pet in my care.</w:t>
      </w:r>
    </w:p>
    <w:p w14:paraId="09F7DDB2" w14:textId="77777777" w:rsidR="00E40E40" w:rsidRDefault="00E40E40" w:rsidP="00E40E40">
      <w:pPr>
        <w:rPr>
          <w:rFonts w:ascii="Arial" w:hAnsi="Arial" w:cs="Arial"/>
          <w:sz w:val="24"/>
          <w:szCs w:val="24"/>
        </w:rPr>
      </w:pPr>
    </w:p>
    <w:p w14:paraId="04430290" w14:textId="77777777" w:rsidR="00E40E40" w:rsidRDefault="00E40E40" w:rsidP="00E40E40">
      <w:pPr>
        <w:rPr>
          <w:rFonts w:ascii="Arial" w:hAnsi="Arial" w:cs="Arial"/>
          <w:sz w:val="24"/>
          <w:szCs w:val="24"/>
        </w:rPr>
      </w:pPr>
      <w:r>
        <w:rPr>
          <w:rFonts w:ascii="Arial" w:hAnsi="Arial" w:cs="Arial"/>
          <w:sz w:val="24"/>
          <w:szCs w:val="24"/>
        </w:rPr>
        <w:t>I have not been convicted of an offence against an animal or been disqualified from keeping any animal.</w:t>
      </w:r>
    </w:p>
    <w:p w14:paraId="4341BB88" w14:textId="77777777" w:rsidR="00E40E40" w:rsidRDefault="00E40E40" w:rsidP="00E40E40">
      <w:pPr>
        <w:rPr>
          <w:rFonts w:ascii="Arial" w:hAnsi="Arial" w:cs="Arial"/>
          <w:sz w:val="24"/>
          <w:szCs w:val="24"/>
        </w:rPr>
      </w:pPr>
    </w:p>
    <w:p w14:paraId="19C5FFFE" w14:textId="77777777" w:rsidR="00E40E40" w:rsidRDefault="00E40E40" w:rsidP="00E40E40">
      <w:pPr>
        <w:rPr>
          <w:rFonts w:ascii="Arial" w:hAnsi="Arial" w:cs="Arial"/>
          <w:sz w:val="24"/>
          <w:szCs w:val="24"/>
        </w:rPr>
      </w:pPr>
      <w:r>
        <w:rPr>
          <w:rFonts w:ascii="Arial" w:hAnsi="Arial" w:cs="Arial"/>
          <w:sz w:val="24"/>
          <w:szCs w:val="24"/>
        </w:rPr>
        <w:t>I have read the SBHA Pets Policy and confirm that I, and all people living in or visiting my home, will comply with the conditions of permission in the policy.</w:t>
      </w:r>
    </w:p>
    <w:p w14:paraId="3CF4E2D2" w14:textId="77777777" w:rsidR="00E40E40" w:rsidRDefault="00E40E40" w:rsidP="00E40E40">
      <w:pPr>
        <w:rPr>
          <w:rFonts w:ascii="Arial" w:hAnsi="Arial" w:cs="Arial"/>
          <w:sz w:val="24"/>
          <w:szCs w:val="24"/>
        </w:rPr>
      </w:pPr>
    </w:p>
    <w:p w14:paraId="5BFA7728" w14:textId="77777777" w:rsidR="00E40E40" w:rsidRDefault="00E40E40" w:rsidP="00E40E40">
      <w:pPr>
        <w:rPr>
          <w:rFonts w:ascii="Arial" w:hAnsi="Arial" w:cs="Arial"/>
          <w:sz w:val="24"/>
          <w:szCs w:val="24"/>
        </w:rPr>
      </w:pPr>
      <w:r>
        <w:rPr>
          <w:rFonts w:ascii="Arial" w:hAnsi="Arial" w:cs="Arial"/>
          <w:sz w:val="24"/>
          <w:szCs w:val="24"/>
        </w:rPr>
        <w:t xml:space="preserve">I understand that if I do not comply with the </w:t>
      </w:r>
      <w:proofErr w:type="gramStart"/>
      <w:r>
        <w:rPr>
          <w:rFonts w:ascii="Arial" w:hAnsi="Arial" w:cs="Arial"/>
          <w:sz w:val="24"/>
          <w:szCs w:val="24"/>
        </w:rPr>
        <w:t>policy</w:t>
      </w:r>
      <w:proofErr w:type="gramEnd"/>
      <w:r>
        <w:rPr>
          <w:rFonts w:ascii="Arial" w:hAnsi="Arial" w:cs="Arial"/>
          <w:sz w:val="24"/>
          <w:szCs w:val="24"/>
        </w:rPr>
        <w:t xml:space="preserve"> it may affect my tenancy and SBHA may withdraw permission and I will be required to re-home my pet(s)</w:t>
      </w:r>
    </w:p>
    <w:p w14:paraId="542EF762" w14:textId="77777777" w:rsidR="00E40E40" w:rsidRDefault="00E40E40" w:rsidP="00E40E40">
      <w:pPr>
        <w:rPr>
          <w:rFonts w:ascii="Arial" w:hAnsi="Arial" w:cs="Arial"/>
          <w:sz w:val="24"/>
          <w:szCs w:val="24"/>
        </w:rPr>
      </w:pPr>
    </w:p>
    <w:tbl>
      <w:tblPr>
        <w:tblStyle w:val="TableGrid"/>
        <w:tblW w:w="9175" w:type="dxa"/>
        <w:tblLook w:val="04A0" w:firstRow="1" w:lastRow="0" w:firstColumn="1" w:lastColumn="0" w:noHBand="0" w:noVBand="1"/>
      </w:tblPr>
      <w:tblGrid>
        <w:gridCol w:w="1696"/>
        <w:gridCol w:w="7479"/>
      </w:tblGrid>
      <w:tr w:rsidR="00E40E40" w14:paraId="44DFD9C2" w14:textId="77777777" w:rsidTr="00E40E40">
        <w:tc>
          <w:tcPr>
            <w:tcW w:w="1696" w:type="dxa"/>
            <w:shd w:val="clear" w:color="auto" w:fill="D9D9D9" w:themeFill="background1" w:themeFillShade="D9"/>
          </w:tcPr>
          <w:p w14:paraId="32BA291A" w14:textId="77777777" w:rsidR="00E40E40" w:rsidRDefault="00E40E40" w:rsidP="002802A1">
            <w:pPr>
              <w:rPr>
                <w:rFonts w:ascii="Arial" w:hAnsi="Arial" w:cs="Arial"/>
                <w:sz w:val="24"/>
                <w:szCs w:val="24"/>
              </w:rPr>
            </w:pPr>
            <w:r>
              <w:rPr>
                <w:rFonts w:ascii="Arial" w:hAnsi="Arial" w:cs="Arial"/>
                <w:sz w:val="24"/>
                <w:szCs w:val="24"/>
              </w:rPr>
              <w:t>Signature</w:t>
            </w:r>
          </w:p>
        </w:tc>
        <w:tc>
          <w:tcPr>
            <w:tcW w:w="7479" w:type="dxa"/>
          </w:tcPr>
          <w:p w14:paraId="19562D39" w14:textId="77777777" w:rsidR="00E40E40" w:rsidRDefault="00E40E40" w:rsidP="002802A1">
            <w:pPr>
              <w:rPr>
                <w:rFonts w:ascii="Arial" w:hAnsi="Arial" w:cs="Arial"/>
                <w:sz w:val="24"/>
                <w:szCs w:val="24"/>
              </w:rPr>
            </w:pPr>
          </w:p>
          <w:p w14:paraId="2AC78FAE" w14:textId="77777777" w:rsidR="00E40E40" w:rsidRDefault="00E40E40" w:rsidP="002802A1">
            <w:pPr>
              <w:rPr>
                <w:rFonts w:ascii="Arial" w:hAnsi="Arial" w:cs="Arial"/>
                <w:sz w:val="24"/>
                <w:szCs w:val="24"/>
              </w:rPr>
            </w:pPr>
          </w:p>
        </w:tc>
      </w:tr>
      <w:tr w:rsidR="00E40E40" w14:paraId="474372D2" w14:textId="77777777" w:rsidTr="00E40E40">
        <w:tc>
          <w:tcPr>
            <w:tcW w:w="1696" w:type="dxa"/>
            <w:shd w:val="clear" w:color="auto" w:fill="D9D9D9" w:themeFill="background1" w:themeFillShade="D9"/>
          </w:tcPr>
          <w:p w14:paraId="5AB1AF42" w14:textId="77777777" w:rsidR="00E40E40" w:rsidRDefault="00E40E40" w:rsidP="002802A1">
            <w:pPr>
              <w:rPr>
                <w:rFonts w:ascii="Arial" w:hAnsi="Arial" w:cs="Arial"/>
                <w:sz w:val="24"/>
                <w:szCs w:val="24"/>
              </w:rPr>
            </w:pPr>
            <w:r>
              <w:rPr>
                <w:rFonts w:ascii="Arial" w:hAnsi="Arial" w:cs="Arial"/>
                <w:sz w:val="24"/>
                <w:szCs w:val="24"/>
              </w:rPr>
              <w:t>Date</w:t>
            </w:r>
          </w:p>
        </w:tc>
        <w:tc>
          <w:tcPr>
            <w:tcW w:w="7479" w:type="dxa"/>
          </w:tcPr>
          <w:p w14:paraId="343D0592" w14:textId="77777777" w:rsidR="00E40E40" w:rsidRDefault="00E40E40" w:rsidP="002802A1">
            <w:pPr>
              <w:rPr>
                <w:rFonts w:ascii="Arial" w:hAnsi="Arial" w:cs="Arial"/>
                <w:sz w:val="24"/>
                <w:szCs w:val="24"/>
              </w:rPr>
            </w:pPr>
          </w:p>
          <w:p w14:paraId="6D9D5143" w14:textId="77777777" w:rsidR="00E40E40" w:rsidRDefault="00E40E40" w:rsidP="002802A1">
            <w:pPr>
              <w:rPr>
                <w:rFonts w:ascii="Arial" w:hAnsi="Arial" w:cs="Arial"/>
                <w:sz w:val="24"/>
                <w:szCs w:val="24"/>
              </w:rPr>
            </w:pPr>
          </w:p>
        </w:tc>
      </w:tr>
    </w:tbl>
    <w:p w14:paraId="0198C952" w14:textId="77777777" w:rsidR="00E40E40" w:rsidRDefault="00E40E40" w:rsidP="00E40E40">
      <w:pPr>
        <w:rPr>
          <w:rFonts w:ascii="Arial" w:hAnsi="Arial" w:cs="Arial"/>
          <w:sz w:val="24"/>
          <w:szCs w:val="24"/>
        </w:rPr>
      </w:pPr>
    </w:p>
    <w:p w14:paraId="5D6FF8E6" w14:textId="77777777" w:rsidR="00E40E40" w:rsidRDefault="00E40E40" w:rsidP="00E40E40">
      <w:pPr>
        <w:rPr>
          <w:rFonts w:ascii="Arial" w:hAnsi="Arial" w:cs="Arial"/>
          <w:sz w:val="24"/>
          <w:szCs w:val="24"/>
        </w:rPr>
      </w:pPr>
      <w:r>
        <w:rPr>
          <w:rFonts w:ascii="Arial" w:hAnsi="Arial" w:cs="Arial"/>
          <w:sz w:val="24"/>
          <w:szCs w:val="24"/>
        </w:rPr>
        <w:lastRenderedPageBreak/>
        <w:t>Please complete this form and return to your Neighbourhood Housing Officer or to:</w:t>
      </w:r>
    </w:p>
    <w:p w14:paraId="2BAC6C8B" w14:textId="77777777" w:rsidR="00E40E40" w:rsidRPr="00772F73" w:rsidRDefault="00E40E40" w:rsidP="00E40E40">
      <w:pPr>
        <w:rPr>
          <w:rFonts w:ascii="Arial" w:hAnsi="Arial" w:cs="Arial"/>
          <w:b/>
          <w:bCs/>
          <w:sz w:val="24"/>
          <w:szCs w:val="24"/>
        </w:rPr>
      </w:pPr>
      <w:r>
        <w:rPr>
          <w:rFonts w:ascii="Arial" w:hAnsi="Arial" w:cs="Arial"/>
          <w:b/>
          <w:bCs/>
          <w:sz w:val="24"/>
          <w:szCs w:val="24"/>
        </w:rPr>
        <w:t>SBHA, South Bridge House, Whinfield Road, Selkirk, TD7 5DT</w:t>
      </w:r>
    </w:p>
    <w:p w14:paraId="491B3E12" w14:textId="518B9016" w:rsidR="00D44B23" w:rsidRDefault="00D44B23" w:rsidP="00D44B23">
      <w:pPr>
        <w:autoSpaceDE w:val="0"/>
        <w:autoSpaceDN w:val="0"/>
        <w:adjustRightInd w:val="0"/>
        <w:rPr>
          <w:rFonts w:ascii="Arial" w:hAnsi="Arial" w:cs="Arial"/>
          <w:sz w:val="22"/>
          <w:szCs w:val="22"/>
        </w:rPr>
      </w:pPr>
    </w:p>
    <w:p w14:paraId="3E204F00" w14:textId="77777777" w:rsidR="00D44B23" w:rsidRPr="005841CF" w:rsidRDefault="00D44B23" w:rsidP="00D44B23">
      <w:pPr>
        <w:autoSpaceDE w:val="0"/>
        <w:autoSpaceDN w:val="0"/>
        <w:adjustRightInd w:val="0"/>
        <w:rPr>
          <w:rFonts w:ascii="Arial" w:hAnsi="Arial" w:cs="Arial"/>
          <w:sz w:val="22"/>
          <w:szCs w:val="22"/>
        </w:rPr>
      </w:pPr>
    </w:p>
    <w:sectPr w:rsidR="00D44B23" w:rsidRPr="005841CF" w:rsidSect="002B7729">
      <w:footerReference w:type="even" r:id="rId14"/>
      <w:footerReference w:type="default" r:id="rId15"/>
      <w:pgSz w:w="11906" w:h="16838" w:code="9"/>
      <w:pgMar w:top="426" w:right="1416" w:bottom="1134" w:left="1276" w:header="720" w:footer="45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B5C60" w14:textId="77777777" w:rsidR="0001621D" w:rsidRDefault="0001621D">
      <w:r>
        <w:separator/>
      </w:r>
    </w:p>
  </w:endnote>
  <w:endnote w:type="continuationSeparator" w:id="0">
    <w:p w14:paraId="7F814F59" w14:textId="77777777" w:rsidR="0001621D" w:rsidRDefault="00016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DEB54" w14:textId="77777777" w:rsidR="003F6985" w:rsidRDefault="00294CB7" w:rsidP="003C781E">
    <w:pPr>
      <w:pStyle w:val="Footer"/>
      <w:framePr w:wrap="around" w:vAnchor="text" w:hAnchor="margin" w:xAlign="right" w:y="1"/>
      <w:rPr>
        <w:rStyle w:val="PageNumber"/>
      </w:rPr>
    </w:pPr>
    <w:r>
      <w:rPr>
        <w:rStyle w:val="PageNumber"/>
      </w:rPr>
      <w:fldChar w:fldCharType="begin"/>
    </w:r>
    <w:r w:rsidR="003F6985">
      <w:rPr>
        <w:rStyle w:val="PageNumber"/>
      </w:rPr>
      <w:instrText xml:space="preserve">PAGE  </w:instrText>
    </w:r>
    <w:r>
      <w:rPr>
        <w:rStyle w:val="PageNumber"/>
      </w:rPr>
      <w:fldChar w:fldCharType="separate"/>
    </w:r>
    <w:r w:rsidR="003F6985">
      <w:rPr>
        <w:rStyle w:val="PageNumber"/>
        <w:noProof/>
      </w:rPr>
      <w:t>1</w:t>
    </w:r>
    <w:r>
      <w:rPr>
        <w:rStyle w:val="PageNumber"/>
      </w:rPr>
      <w:fldChar w:fldCharType="end"/>
    </w:r>
  </w:p>
  <w:p w14:paraId="742DEB55" w14:textId="77777777" w:rsidR="003F6985" w:rsidRDefault="003F6985" w:rsidP="00C31D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DEB56" w14:textId="77777777" w:rsidR="003F6985" w:rsidRDefault="00294CB7" w:rsidP="003C781E">
    <w:pPr>
      <w:pStyle w:val="Footer"/>
      <w:framePr w:wrap="around" w:vAnchor="text" w:hAnchor="margin" w:xAlign="right" w:y="1"/>
      <w:rPr>
        <w:rStyle w:val="PageNumber"/>
      </w:rPr>
    </w:pPr>
    <w:r>
      <w:rPr>
        <w:rStyle w:val="PageNumber"/>
      </w:rPr>
      <w:fldChar w:fldCharType="begin"/>
    </w:r>
    <w:r w:rsidR="003F6985">
      <w:rPr>
        <w:rStyle w:val="PageNumber"/>
      </w:rPr>
      <w:instrText xml:space="preserve">PAGE  </w:instrText>
    </w:r>
    <w:r>
      <w:rPr>
        <w:rStyle w:val="PageNumber"/>
      </w:rPr>
      <w:fldChar w:fldCharType="separate"/>
    </w:r>
    <w:r w:rsidR="00A977EF">
      <w:rPr>
        <w:rStyle w:val="PageNumber"/>
        <w:noProof/>
      </w:rPr>
      <w:t>4</w:t>
    </w:r>
    <w:r>
      <w:rPr>
        <w:rStyle w:val="PageNumber"/>
      </w:rPr>
      <w:fldChar w:fldCharType="end"/>
    </w:r>
  </w:p>
  <w:p w14:paraId="742DEB57" w14:textId="20ABE0C3" w:rsidR="003F6985" w:rsidRDefault="003F6985" w:rsidP="00BD7F88">
    <w:pPr>
      <w:pStyle w:val="Footer"/>
      <w:tabs>
        <w:tab w:val="left" w:pos="1200"/>
      </w:tabs>
      <w:ind w:right="360"/>
      <w:rPr>
        <w:rFonts w:ascii="Arial" w:hAnsi="Arial" w:cs="Arial"/>
        <w:sz w:val="16"/>
        <w:szCs w:val="16"/>
      </w:rPr>
    </w:pPr>
    <w:r w:rsidRPr="00BD7F88">
      <w:rPr>
        <w:rFonts w:ascii="Arial" w:hAnsi="Arial" w:cs="Arial"/>
        <w:sz w:val="16"/>
        <w:szCs w:val="16"/>
      </w:rPr>
      <w:t>Approved:</w:t>
    </w:r>
    <w:r>
      <w:rPr>
        <w:rFonts w:ascii="Arial" w:hAnsi="Arial" w:cs="Arial"/>
        <w:sz w:val="16"/>
        <w:szCs w:val="16"/>
      </w:rPr>
      <w:tab/>
    </w:r>
    <w:r w:rsidR="00755F28">
      <w:rPr>
        <w:rFonts w:ascii="Arial" w:hAnsi="Arial" w:cs="Arial"/>
        <w:sz w:val="16"/>
        <w:szCs w:val="16"/>
      </w:rPr>
      <w:t>9 June 2026</w:t>
    </w:r>
  </w:p>
  <w:p w14:paraId="742DEB58" w14:textId="39CE99E8" w:rsidR="003F6985" w:rsidRPr="00BD7F88" w:rsidRDefault="003F6985" w:rsidP="00BD7F88">
    <w:pPr>
      <w:pStyle w:val="Footer"/>
      <w:tabs>
        <w:tab w:val="left" w:pos="1200"/>
      </w:tabs>
      <w:ind w:right="360"/>
      <w:rPr>
        <w:rFonts w:ascii="Arial" w:hAnsi="Arial" w:cs="Arial"/>
        <w:sz w:val="16"/>
        <w:szCs w:val="16"/>
      </w:rPr>
    </w:pPr>
    <w:r>
      <w:rPr>
        <w:rFonts w:ascii="Arial" w:hAnsi="Arial" w:cs="Arial"/>
        <w:sz w:val="16"/>
        <w:szCs w:val="16"/>
      </w:rPr>
      <w:t>Review Date:</w:t>
    </w:r>
    <w:r>
      <w:rPr>
        <w:rFonts w:ascii="Arial" w:hAnsi="Arial" w:cs="Arial"/>
        <w:sz w:val="16"/>
        <w:szCs w:val="16"/>
      </w:rPr>
      <w:tab/>
    </w:r>
    <w:r w:rsidR="00755F28">
      <w:rPr>
        <w:rFonts w:ascii="Arial" w:hAnsi="Arial" w:cs="Arial"/>
        <w:sz w:val="16"/>
        <w:szCs w:val="16"/>
      </w:rPr>
      <w:t>June 2029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FD5BB" w14:textId="77777777" w:rsidR="0001621D" w:rsidRDefault="0001621D">
      <w:r>
        <w:separator/>
      </w:r>
    </w:p>
  </w:footnote>
  <w:footnote w:type="continuationSeparator" w:id="0">
    <w:p w14:paraId="406DF6AD" w14:textId="77777777" w:rsidR="0001621D" w:rsidRDefault="00016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2501A"/>
    <w:multiLevelType w:val="multilevel"/>
    <w:tmpl w:val="852C6B8C"/>
    <w:lvl w:ilvl="0">
      <w:start w:val="1"/>
      <w:numFmt w:val="decimal"/>
      <w:lvlText w:val="%1.0"/>
      <w:lvlJc w:val="left"/>
      <w:pPr>
        <w:tabs>
          <w:tab w:val="num" w:pos="862"/>
        </w:tabs>
        <w:ind w:left="862" w:hanging="720"/>
      </w:pPr>
      <w:rPr>
        <w:rFonts w:hint="default"/>
        <w:b/>
      </w:rPr>
    </w:lvl>
    <w:lvl w:ilvl="1">
      <w:start w:val="1"/>
      <w:numFmt w:val="decimal"/>
      <w:lvlText w:val="%1.%2"/>
      <w:lvlJc w:val="left"/>
      <w:pPr>
        <w:tabs>
          <w:tab w:val="num" w:pos="720"/>
        </w:tabs>
        <w:ind w:left="720" w:hanging="720"/>
      </w:pPr>
      <w:rPr>
        <w:rFonts w:ascii="Arial" w:hAnsi="Arial" w:cs="Arial" w:hint="default"/>
        <w:b w:val="0"/>
        <w:sz w:val="22"/>
        <w:szCs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1" w15:restartNumberingAfterBreak="0">
    <w:nsid w:val="12FB6DB9"/>
    <w:multiLevelType w:val="hybridMultilevel"/>
    <w:tmpl w:val="35765A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964F1"/>
    <w:multiLevelType w:val="multilevel"/>
    <w:tmpl w:val="EA06B11C"/>
    <w:lvl w:ilvl="0">
      <w:start w:val="4"/>
      <w:numFmt w:val="decimal"/>
      <w:lvlText w:val="%1.0"/>
      <w:lvlJc w:val="left"/>
      <w:pPr>
        <w:ind w:left="927" w:hanging="360"/>
      </w:pPr>
      <w:rPr>
        <w:rFonts w:hint="default"/>
        <w:b/>
        <w:bCs/>
      </w:rPr>
    </w:lvl>
    <w:lvl w:ilvl="1">
      <w:start w:val="1"/>
      <w:numFmt w:val="bullet"/>
      <w:lvlText w:val=""/>
      <w:lvlJc w:val="left"/>
      <w:pPr>
        <w:ind w:left="1647" w:hanging="360"/>
      </w:pPr>
      <w:rPr>
        <w:rFonts w:ascii="Symbol" w:hAnsi="Symbol" w:hint="default"/>
      </w:rPr>
    </w:lvl>
    <w:lvl w:ilvl="2">
      <w:start w:val="1"/>
      <w:numFmt w:val="decimal"/>
      <w:lvlText w:val="%1.%2.%3"/>
      <w:lvlJc w:val="left"/>
      <w:pPr>
        <w:ind w:left="2727" w:hanging="720"/>
      </w:pPr>
      <w:rPr>
        <w:rFonts w:hint="default"/>
      </w:rPr>
    </w:lvl>
    <w:lvl w:ilvl="3">
      <w:start w:val="1"/>
      <w:numFmt w:val="decimal"/>
      <w:lvlText w:val="%1.%2.%3.%4"/>
      <w:lvlJc w:val="left"/>
      <w:pPr>
        <w:ind w:left="3447" w:hanging="720"/>
      </w:pPr>
      <w:rPr>
        <w:rFonts w:hint="default"/>
      </w:rPr>
    </w:lvl>
    <w:lvl w:ilvl="4">
      <w:start w:val="1"/>
      <w:numFmt w:val="decimal"/>
      <w:lvlText w:val="%1.%2.%3.%4.%5"/>
      <w:lvlJc w:val="left"/>
      <w:pPr>
        <w:ind w:left="4527" w:hanging="1080"/>
      </w:pPr>
      <w:rPr>
        <w:rFonts w:hint="default"/>
      </w:rPr>
    </w:lvl>
    <w:lvl w:ilvl="5">
      <w:start w:val="1"/>
      <w:numFmt w:val="decimal"/>
      <w:lvlText w:val="%1.%2.%3.%4.%5.%6"/>
      <w:lvlJc w:val="left"/>
      <w:pPr>
        <w:ind w:left="5247" w:hanging="1080"/>
      </w:pPr>
      <w:rPr>
        <w:rFonts w:hint="default"/>
      </w:rPr>
    </w:lvl>
    <w:lvl w:ilvl="6">
      <w:start w:val="1"/>
      <w:numFmt w:val="decimal"/>
      <w:lvlText w:val="%1.%2.%3.%4.%5.%6.%7"/>
      <w:lvlJc w:val="left"/>
      <w:pPr>
        <w:ind w:left="6327" w:hanging="1440"/>
      </w:pPr>
      <w:rPr>
        <w:rFonts w:hint="default"/>
      </w:rPr>
    </w:lvl>
    <w:lvl w:ilvl="7">
      <w:start w:val="1"/>
      <w:numFmt w:val="decimal"/>
      <w:lvlText w:val="%1.%2.%3.%4.%5.%6.%7.%8"/>
      <w:lvlJc w:val="left"/>
      <w:pPr>
        <w:ind w:left="7047" w:hanging="1440"/>
      </w:pPr>
      <w:rPr>
        <w:rFonts w:hint="default"/>
      </w:rPr>
    </w:lvl>
    <w:lvl w:ilvl="8">
      <w:start w:val="1"/>
      <w:numFmt w:val="decimal"/>
      <w:lvlText w:val="%1.%2.%3.%4.%5.%6.%7.%8.%9"/>
      <w:lvlJc w:val="left"/>
      <w:pPr>
        <w:ind w:left="8127" w:hanging="1800"/>
      </w:pPr>
      <w:rPr>
        <w:rFonts w:hint="default"/>
      </w:rPr>
    </w:lvl>
  </w:abstractNum>
  <w:abstractNum w:abstractNumId="3" w15:restartNumberingAfterBreak="0">
    <w:nsid w:val="1C3D0C1D"/>
    <w:multiLevelType w:val="multilevel"/>
    <w:tmpl w:val="EA06B11C"/>
    <w:lvl w:ilvl="0">
      <w:start w:val="4"/>
      <w:numFmt w:val="decimal"/>
      <w:lvlText w:val="%1.0"/>
      <w:lvlJc w:val="left"/>
      <w:pPr>
        <w:ind w:left="927" w:hanging="360"/>
      </w:pPr>
      <w:rPr>
        <w:rFonts w:hint="default"/>
        <w:b/>
        <w:bCs/>
      </w:rPr>
    </w:lvl>
    <w:lvl w:ilvl="1">
      <w:start w:val="1"/>
      <w:numFmt w:val="bullet"/>
      <w:lvlText w:val=""/>
      <w:lvlJc w:val="left"/>
      <w:pPr>
        <w:ind w:left="1647" w:hanging="360"/>
      </w:pPr>
      <w:rPr>
        <w:rFonts w:ascii="Symbol" w:hAnsi="Symbol" w:hint="default"/>
      </w:rPr>
    </w:lvl>
    <w:lvl w:ilvl="2">
      <w:start w:val="1"/>
      <w:numFmt w:val="decimal"/>
      <w:lvlText w:val="%1.%2.%3"/>
      <w:lvlJc w:val="left"/>
      <w:pPr>
        <w:ind w:left="2727" w:hanging="720"/>
      </w:pPr>
      <w:rPr>
        <w:rFonts w:hint="default"/>
      </w:rPr>
    </w:lvl>
    <w:lvl w:ilvl="3">
      <w:start w:val="1"/>
      <w:numFmt w:val="decimal"/>
      <w:lvlText w:val="%1.%2.%3.%4"/>
      <w:lvlJc w:val="left"/>
      <w:pPr>
        <w:ind w:left="3447" w:hanging="720"/>
      </w:pPr>
      <w:rPr>
        <w:rFonts w:hint="default"/>
      </w:rPr>
    </w:lvl>
    <w:lvl w:ilvl="4">
      <w:start w:val="1"/>
      <w:numFmt w:val="decimal"/>
      <w:lvlText w:val="%1.%2.%3.%4.%5"/>
      <w:lvlJc w:val="left"/>
      <w:pPr>
        <w:ind w:left="4527" w:hanging="1080"/>
      </w:pPr>
      <w:rPr>
        <w:rFonts w:hint="default"/>
      </w:rPr>
    </w:lvl>
    <w:lvl w:ilvl="5">
      <w:start w:val="1"/>
      <w:numFmt w:val="decimal"/>
      <w:lvlText w:val="%1.%2.%3.%4.%5.%6"/>
      <w:lvlJc w:val="left"/>
      <w:pPr>
        <w:ind w:left="5247" w:hanging="1080"/>
      </w:pPr>
      <w:rPr>
        <w:rFonts w:hint="default"/>
      </w:rPr>
    </w:lvl>
    <w:lvl w:ilvl="6">
      <w:start w:val="1"/>
      <w:numFmt w:val="decimal"/>
      <w:lvlText w:val="%1.%2.%3.%4.%5.%6.%7"/>
      <w:lvlJc w:val="left"/>
      <w:pPr>
        <w:ind w:left="6327" w:hanging="1440"/>
      </w:pPr>
      <w:rPr>
        <w:rFonts w:hint="default"/>
      </w:rPr>
    </w:lvl>
    <w:lvl w:ilvl="7">
      <w:start w:val="1"/>
      <w:numFmt w:val="decimal"/>
      <w:lvlText w:val="%1.%2.%3.%4.%5.%6.%7.%8"/>
      <w:lvlJc w:val="left"/>
      <w:pPr>
        <w:ind w:left="7047" w:hanging="1440"/>
      </w:pPr>
      <w:rPr>
        <w:rFonts w:hint="default"/>
      </w:rPr>
    </w:lvl>
    <w:lvl w:ilvl="8">
      <w:start w:val="1"/>
      <w:numFmt w:val="decimal"/>
      <w:lvlText w:val="%1.%2.%3.%4.%5.%6.%7.%8.%9"/>
      <w:lvlJc w:val="left"/>
      <w:pPr>
        <w:ind w:left="8127" w:hanging="1800"/>
      </w:pPr>
      <w:rPr>
        <w:rFonts w:hint="default"/>
      </w:rPr>
    </w:lvl>
  </w:abstractNum>
  <w:abstractNum w:abstractNumId="4" w15:restartNumberingAfterBreak="0">
    <w:nsid w:val="20202EEC"/>
    <w:multiLevelType w:val="hybridMultilevel"/>
    <w:tmpl w:val="4EF0D59E"/>
    <w:lvl w:ilvl="0" w:tplc="8A1AAA9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3F2E12D5"/>
    <w:multiLevelType w:val="hybridMultilevel"/>
    <w:tmpl w:val="31AA8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6360A5"/>
    <w:multiLevelType w:val="multilevel"/>
    <w:tmpl w:val="CABAF71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763717C"/>
    <w:multiLevelType w:val="hybridMultilevel"/>
    <w:tmpl w:val="AC327D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9DD443F"/>
    <w:multiLevelType w:val="hybridMultilevel"/>
    <w:tmpl w:val="BBA2A9E0"/>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9" w15:restartNumberingAfterBreak="0">
    <w:nsid w:val="653B4931"/>
    <w:multiLevelType w:val="multilevel"/>
    <w:tmpl w:val="6E3A1506"/>
    <w:lvl w:ilvl="0">
      <w:start w:val="4"/>
      <w:numFmt w:val="decimal"/>
      <w:lvlText w:val="%1.0"/>
      <w:lvlJc w:val="left"/>
      <w:pPr>
        <w:ind w:left="927" w:hanging="360"/>
      </w:pPr>
      <w:rPr>
        <w:rFonts w:hint="default"/>
        <w:b/>
        <w:bCs/>
      </w:rPr>
    </w:lvl>
    <w:lvl w:ilvl="1">
      <w:start w:val="1"/>
      <w:numFmt w:val="decimal"/>
      <w:lvlText w:val="%1.%2"/>
      <w:lvlJc w:val="left"/>
      <w:pPr>
        <w:ind w:left="1647" w:hanging="360"/>
      </w:pPr>
      <w:rPr>
        <w:rFonts w:hint="default"/>
      </w:rPr>
    </w:lvl>
    <w:lvl w:ilvl="2">
      <w:start w:val="1"/>
      <w:numFmt w:val="decimal"/>
      <w:lvlText w:val="%1.%2.%3"/>
      <w:lvlJc w:val="left"/>
      <w:pPr>
        <w:ind w:left="2727" w:hanging="720"/>
      </w:pPr>
      <w:rPr>
        <w:rFonts w:hint="default"/>
      </w:rPr>
    </w:lvl>
    <w:lvl w:ilvl="3">
      <w:start w:val="1"/>
      <w:numFmt w:val="decimal"/>
      <w:lvlText w:val="%1.%2.%3.%4"/>
      <w:lvlJc w:val="left"/>
      <w:pPr>
        <w:ind w:left="3447" w:hanging="720"/>
      </w:pPr>
      <w:rPr>
        <w:rFonts w:hint="default"/>
      </w:rPr>
    </w:lvl>
    <w:lvl w:ilvl="4">
      <w:start w:val="1"/>
      <w:numFmt w:val="decimal"/>
      <w:lvlText w:val="%1.%2.%3.%4.%5"/>
      <w:lvlJc w:val="left"/>
      <w:pPr>
        <w:ind w:left="4527" w:hanging="1080"/>
      </w:pPr>
      <w:rPr>
        <w:rFonts w:hint="default"/>
      </w:rPr>
    </w:lvl>
    <w:lvl w:ilvl="5">
      <w:start w:val="1"/>
      <w:numFmt w:val="decimal"/>
      <w:lvlText w:val="%1.%2.%3.%4.%5.%6"/>
      <w:lvlJc w:val="left"/>
      <w:pPr>
        <w:ind w:left="5247" w:hanging="1080"/>
      </w:pPr>
      <w:rPr>
        <w:rFonts w:hint="default"/>
      </w:rPr>
    </w:lvl>
    <w:lvl w:ilvl="6">
      <w:start w:val="1"/>
      <w:numFmt w:val="decimal"/>
      <w:lvlText w:val="%1.%2.%3.%4.%5.%6.%7"/>
      <w:lvlJc w:val="left"/>
      <w:pPr>
        <w:ind w:left="6327" w:hanging="1440"/>
      </w:pPr>
      <w:rPr>
        <w:rFonts w:hint="default"/>
      </w:rPr>
    </w:lvl>
    <w:lvl w:ilvl="7">
      <w:start w:val="1"/>
      <w:numFmt w:val="decimal"/>
      <w:lvlText w:val="%1.%2.%3.%4.%5.%6.%7.%8"/>
      <w:lvlJc w:val="left"/>
      <w:pPr>
        <w:ind w:left="7047" w:hanging="1440"/>
      </w:pPr>
      <w:rPr>
        <w:rFonts w:hint="default"/>
      </w:rPr>
    </w:lvl>
    <w:lvl w:ilvl="8">
      <w:start w:val="1"/>
      <w:numFmt w:val="decimal"/>
      <w:lvlText w:val="%1.%2.%3.%4.%5.%6.%7.%8.%9"/>
      <w:lvlJc w:val="left"/>
      <w:pPr>
        <w:ind w:left="8127" w:hanging="1800"/>
      </w:pPr>
      <w:rPr>
        <w:rFonts w:hint="default"/>
      </w:rPr>
    </w:lvl>
  </w:abstractNum>
  <w:abstractNum w:abstractNumId="10" w15:restartNumberingAfterBreak="0">
    <w:nsid w:val="69785C75"/>
    <w:multiLevelType w:val="multilevel"/>
    <w:tmpl w:val="8586DAF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F9862BE"/>
    <w:multiLevelType w:val="hybridMultilevel"/>
    <w:tmpl w:val="BA807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C11688B"/>
    <w:multiLevelType w:val="hybridMultilevel"/>
    <w:tmpl w:val="A4E8D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F17F49"/>
    <w:multiLevelType w:val="hybridMultilevel"/>
    <w:tmpl w:val="E11466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4641769">
    <w:abstractNumId w:val="0"/>
  </w:num>
  <w:num w:numId="2" w16cid:durableId="984696857">
    <w:abstractNumId w:val="5"/>
  </w:num>
  <w:num w:numId="3" w16cid:durableId="634260465">
    <w:abstractNumId w:val="12"/>
  </w:num>
  <w:num w:numId="4" w16cid:durableId="965115899">
    <w:abstractNumId w:val="7"/>
  </w:num>
  <w:num w:numId="5" w16cid:durableId="901601642">
    <w:abstractNumId w:val="1"/>
  </w:num>
  <w:num w:numId="6" w16cid:durableId="964821642">
    <w:abstractNumId w:val="11"/>
  </w:num>
  <w:num w:numId="7" w16cid:durableId="1455052876">
    <w:abstractNumId w:val="13"/>
  </w:num>
  <w:num w:numId="8" w16cid:durableId="1746102227">
    <w:abstractNumId w:val="4"/>
  </w:num>
  <w:num w:numId="9" w16cid:durableId="1519736151">
    <w:abstractNumId w:val="10"/>
  </w:num>
  <w:num w:numId="10" w16cid:durableId="2119059438">
    <w:abstractNumId w:val="6"/>
  </w:num>
  <w:num w:numId="11" w16cid:durableId="373579754">
    <w:abstractNumId w:val="9"/>
  </w:num>
  <w:num w:numId="12" w16cid:durableId="829253774">
    <w:abstractNumId w:val="8"/>
  </w:num>
  <w:num w:numId="13" w16cid:durableId="1748457600">
    <w:abstractNumId w:val="3"/>
  </w:num>
  <w:num w:numId="14" w16cid:durableId="59949017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BE8"/>
    <w:rsid w:val="000042F1"/>
    <w:rsid w:val="0001370C"/>
    <w:rsid w:val="0001621D"/>
    <w:rsid w:val="00021F31"/>
    <w:rsid w:val="00031BDA"/>
    <w:rsid w:val="000321C2"/>
    <w:rsid w:val="0006236D"/>
    <w:rsid w:val="000643EE"/>
    <w:rsid w:val="00083947"/>
    <w:rsid w:val="00091759"/>
    <w:rsid w:val="000A2B21"/>
    <w:rsid w:val="000A7076"/>
    <w:rsid w:val="000B6146"/>
    <w:rsid w:val="000F30F9"/>
    <w:rsid w:val="000F7926"/>
    <w:rsid w:val="0011048A"/>
    <w:rsid w:val="001112DE"/>
    <w:rsid w:val="001219EA"/>
    <w:rsid w:val="00122734"/>
    <w:rsid w:val="00136567"/>
    <w:rsid w:val="00150FB0"/>
    <w:rsid w:val="001641AB"/>
    <w:rsid w:val="00166A12"/>
    <w:rsid w:val="00185EEF"/>
    <w:rsid w:val="00186C86"/>
    <w:rsid w:val="001C12D0"/>
    <w:rsid w:val="001C6F2E"/>
    <w:rsid w:val="001D105F"/>
    <w:rsid w:val="00204E44"/>
    <w:rsid w:val="002248F7"/>
    <w:rsid w:val="00226D90"/>
    <w:rsid w:val="00235361"/>
    <w:rsid w:val="00243835"/>
    <w:rsid w:val="00250168"/>
    <w:rsid w:val="00255880"/>
    <w:rsid w:val="0026348E"/>
    <w:rsid w:val="00281C04"/>
    <w:rsid w:val="00294CB7"/>
    <w:rsid w:val="002A09E3"/>
    <w:rsid w:val="002A69D5"/>
    <w:rsid w:val="002A7517"/>
    <w:rsid w:val="002B7729"/>
    <w:rsid w:val="002D2690"/>
    <w:rsid w:val="002E7B3B"/>
    <w:rsid w:val="00327312"/>
    <w:rsid w:val="00327363"/>
    <w:rsid w:val="00330933"/>
    <w:rsid w:val="0035680B"/>
    <w:rsid w:val="00372B83"/>
    <w:rsid w:val="00387C84"/>
    <w:rsid w:val="003A1975"/>
    <w:rsid w:val="003A6295"/>
    <w:rsid w:val="003B0097"/>
    <w:rsid w:val="003B4BC6"/>
    <w:rsid w:val="003B6DC1"/>
    <w:rsid w:val="003C781E"/>
    <w:rsid w:val="003D5430"/>
    <w:rsid w:val="003D5725"/>
    <w:rsid w:val="003E05FB"/>
    <w:rsid w:val="003F40E4"/>
    <w:rsid w:val="003F4D71"/>
    <w:rsid w:val="003F6985"/>
    <w:rsid w:val="00446A4E"/>
    <w:rsid w:val="00453286"/>
    <w:rsid w:val="00462CA4"/>
    <w:rsid w:val="00466BE8"/>
    <w:rsid w:val="00472A03"/>
    <w:rsid w:val="00485AF1"/>
    <w:rsid w:val="00491DF3"/>
    <w:rsid w:val="004A1154"/>
    <w:rsid w:val="004A6707"/>
    <w:rsid w:val="004B273E"/>
    <w:rsid w:val="004C5396"/>
    <w:rsid w:val="004E57AE"/>
    <w:rsid w:val="00502468"/>
    <w:rsid w:val="00523383"/>
    <w:rsid w:val="00526149"/>
    <w:rsid w:val="005303DC"/>
    <w:rsid w:val="0054045B"/>
    <w:rsid w:val="00577B4A"/>
    <w:rsid w:val="005841CF"/>
    <w:rsid w:val="005A2C94"/>
    <w:rsid w:val="005B4667"/>
    <w:rsid w:val="005C32F9"/>
    <w:rsid w:val="005D29D8"/>
    <w:rsid w:val="005E0BDD"/>
    <w:rsid w:val="005E4B8F"/>
    <w:rsid w:val="0061150F"/>
    <w:rsid w:val="00613362"/>
    <w:rsid w:val="00616DBA"/>
    <w:rsid w:val="00625BE5"/>
    <w:rsid w:val="0062613B"/>
    <w:rsid w:val="00641AD7"/>
    <w:rsid w:val="00642701"/>
    <w:rsid w:val="00644B77"/>
    <w:rsid w:val="00650000"/>
    <w:rsid w:val="00672321"/>
    <w:rsid w:val="006845D8"/>
    <w:rsid w:val="006A1B34"/>
    <w:rsid w:val="006A20CD"/>
    <w:rsid w:val="006A3D35"/>
    <w:rsid w:val="006B6C92"/>
    <w:rsid w:val="006C1808"/>
    <w:rsid w:val="006C5ADE"/>
    <w:rsid w:val="006E09DF"/>
    <w:rsid w:val="006E5844"/>
    <w:rsid w:val="006F131E"/>
    <w:rsid w:val="00714649"/>
    <w:rsid w:val="007432F6"/>
    <w:rsid w:val="00755F28"/>
    <w:rsid w:val="00772946"/>
    <w:rsid w:val="007866A1"/>
    <w:rsid w:val="00792B22"/>
    <w:rsid w:val="007B37FA"/>
    <w:rsid w:val="007C02F3"/>
    <w:rsid w:val="007C2FDA"/>
    <w:rsid w:val="007D3549"/>
    <w:rsid w:val="007D5AA7"/>
    <w:rsid w:val="007E0D86"/>
    <w:rsid w:val="007F1249"/>
    <w:rsid w:val="0080492A"/>
    <w:rsid w:val="00831FBE"/>
    <w:rsid w:val="00833FC6"/>
    <w:rsid w:val="00836992"/>
    <w:rsid w:val="00843871"/>
    <w:rsid w:val="00857BA5"/>
    <w:rsid w:val="00860748"/>
    <w:rsid w:val="00862EAC"/>
    <w:rsid w:val="00874245"/>
    <w:rsid w:val="00875B49"/>
    <w:rsid w:val="0088035A"/>
    <w:rsid w:val="008820E0"/>
    <w:rsid w:val="00887899"/>
    <w:rsid w:val="008969FF"/>
    <w:rsid w:val="008D6CD6"/>
    <w:rsid w:val="008D6E22"/>
    <w:rsid w:val="008E59EF"/>
    <w:rsid w:val="008F24DE"/>
    <w:rsid w:val="00903BFF"/>
    <w:rsid w:val="00907145"/>
    <w:rsid w:val="00913B4D"/>
    <w:rsid w:val="0097371A"/>
    <w:rsid w:val="0099631C"/>
    <w:rsid w:val="0099776A"/>
    <w:rsid w:val="009A4D82"/>
    <w:rsid w:val="009B119A"/>
    <w:rsid w:val="009C2227"/>
    <w:rsid w:val="009C3265"/>
    <w:rsid w:val="009C7B61"/>
    <w:rsid w:val="009F46D3"/>
    <w:rsid w:val="00A06C7F"/>
    <w:rsid w:val="00A11169"/>
    <w:rsid w:val="00A40F7A"/>
    <w:rsid w:val="00A64A38"/>
    <w:rsid w:val="00A64DB0"/>
    <w:rsid w:val="00A779F3"/>
    <w:rsid w:val="00A977EF"/>
    <w:rsid w:val="00AA1197"/>
    <w:rsid w:val="00AA4C91"/>
    <w:rsid w:val="00AB58A2"/>
    <w:rsid w:val="00AC28C3"/>
    <w:rsid w:val="00AC336A"/>
    <w:rsid w:val="00AC37B1"/>
    <w:rsid w:val="00AD3924"/>
    <w:rsid w:val="00AD3EA6"/>
    <w:rsid w:val="00AE023A"/>
    <w:rsid w:val="00AE2CE7"/>
    <w:rsid w:val="00AE361A"/>
    <w:rsid w:val="00AF2ABF"/>
    <w:rsid w:val="00AF3883"/>
    <w:rsid w:val="00AF529D"/>
    <w:rsid w:val="00AF591A"/>
    <w:rsid w:val="00B00A9B"/>
    <w:rsid w:val="00B2106B"/>
    <w:rsid w:val="00B67C40"/>
    <w:rsid w:val="00B70019"/>
    <w:rsid w:val="00B70CEA"/>
    <w:rsid w:val="00B813E9"/>
    <w:rsid w:val="00B81EC4"/>
    <w:rsid w:val="00B93623"/>
    <w:rsid w:val="00B960AA"/>
    <w:rsid w:val="00BD0CB1"/>
    <w:rsid w:val="00BD7F88"/>
    <w:rsid w:val="00BE0737"/>
    <w:rsid w:val="00BE329A"/>
    <w:rsid w:val="00BF0197"/>
    <w:rsid w:val="00BF0707"/>
    <w:rsid w:val="00BF10A4"/>
    <w:rsid w:val="00C00CA2"/>
    <w:rsid w:val="00C0276B"/>
    <w:rsid w:val="00C15C98"/>
    <w:rsid w:val="00C1687C"/>
    <w:rsid w:val="00C23C8B"/>
    <w:rsid w:val="00C30585"/>
    <w:rsid w:val="00C31D7F"/>
    <w:rsid w:val="00C42C9B"/>
    <w:rsid w:val="00C51EC6"/>
    <w:rsid w:val="00C52D9E"/>
    <w:rsid w:val="00C562CC"/>
    <w:rsid w:val="00CC1446"/>
    <w:rsid w:val="00CF7432"/>
    <w:rsid w:val="00D1363B"/>
    <w:rsid w:val="00D2242E"/>
    <w:rsid w:val="00D43694"/>
    <w:rsid w:val="00D44B23"/>
    <w:rsid w:val="00D7503D"/>
    <w:rsid w:val="00D77A3B"/>
    <w:rsid w:val="00DA2C0D"/>
    <w:rsid w:val="00DB72B2"/>
    <w:rsid w:val="00DE218A"/>
    <w:rsid w:val="00E079FD"/>
    <w:rsid w:val="00E156CD"/>
    <w:rsid w:val="00E17552"/>
    <w:rsid w:val="00E330AC"/>
    <w:rsid w:val="00E36194"/>
    <w:rsid w:val="00E37B02"/>
    <w:rsid w:val="00E40E40"/>
    <w:rsid w:val="00E6103C"/>
    <w:rsid w:val="00E62BA7"/>
    <w:rsid w:val="00EB02F3"/>
    <w:rsid w:val="00EB43DE"/>
    <w:rsid w:val="00EB5903"/>
    <w:rsid w:val="00EB6BE0"/>
    <w:rsid w:val="00EC2D76"/>
    <w:rsid w:val="00EE0A5E"/>
    <w:rsid w:val="00EE789B"/>
    <w:rsid w:val="00EF1428"/>
    <w:rsid w:val="00EF57BD"/>
    <w:rsid w:val="00EF5CB0"/>
    <w:rsid w:val="00F1701A"/>
    <w:rsid w:val="00F270D6"/>
    <w:rsid w:val="00F3334B"/>
    <w:rsid w:val="00F406C7"/>
    <w:rsid w:val="00F52945"/>
    <w:rsid w:val="00F55FDF"/>
    <w:rsid w:val="00F7109F"/>
    <w:rsid w:val="00F84FA0"/>
    <w:rsid w:val="00F97D10"/>
    <w:rsid w:val="00FC3F7E"/>
    <w:rsid w:val="00FD5A4F"/>
    <w:rsid w:val="00FD6202"/>
    <w:rsid w:val="00FE6496"/>
    <w:rsid w:val="00FF60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DEA99"/>
  <w15:docId w15:val="{88D8258A-D156-482F-8C0E-965D5BA1D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JaniceLetter"/>
    <w:qFormat/>
    <w:rsid w:val="00186C86"/>
    <w:rPr>
      <w:lang w:eastAsia="en-US"/>
    </w:rPr>
  </w:style>
  <w:style w:type="paragraph" w:styleId="Heading1">
    <w:name w:val="heading 1"/>
    <w:basedOn w:val="Normal"/>
    <w:next w:val="Normal"/>
    <w:link w:val="Heading1Char"/>
    <w:qFormat/>
    <w:rsid w:val="00D1363B"/>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66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31D7F"/>
    <w:pPr>
      <w:tabs>
        <w:tab w:val="center" w:pos="4320"/>
        <w:tab w:val="right" w:pos="8640"/>
      </w:tabs>
    </w:pPr>
  </w:style>
  <w:style w:type="character" w:styleId="PageNumber">
    <w:name w:val="page number"/>
    <w:basedOn w:val="DefaultParagraphFont"/>
    <w:rsid w:val="00C31D7F"/>
  </w:style>
  <w:style w:type="paragraph" w:styleId="Header">
    <w:name w:val="header"/>
    <w:basedOn w:val="Normal"/>
    <w:rsid w:val="00BD7F88"/>
    <w:pPr>
      <w:tabs>
        <w:tab w:val="center" w:pos="4320"/>
        <w:tab w:val="right" w:pos="8640"/>
      </w:tabs>
    </w:pPr>
  </w:style>
  <w:style w:type="character" w:customStyle="1" w:styleId="Heading1Char">
    <w:name w:val="Heading 1 Char"/>
    <w:basedOn w:val="DefaultParagraphFont"/>
    <w:link w:val="Heading1"/>
    <w:rsid w:val="00D1363B"/>
    <w:rPr>
      <w:b/>
      <w:sz w:val="24"/>
      <w:lang w:eastAsia="en-US"/>
    </w:rPr>
  </w:style>
  <w:style w:type="paragraph" w:styleId="ListParagraph">
    <w:name w:val="List Paragraph"/>
    <w:basedOn w:val="Normal"/>
    <w:uiPriority w:val="34"/>
    <w:qFormat/>
    <w:rsid w:val="00D1363B"/>
    <w:pPr>
      <w:spacing w:after="200" w:line="276" w:lineRule="auto"/>
      <w:ind w:left="720"/>
      <w:contextualSpacing/>
    </w:pPr>
    <w:rPr>
      <w:rFonts w:ascii="Calibri" w:eastAsia="Calibri" w:hAnsi="Calibri"/>
      <w:sz w:val="22"/>
      <w:szCs w:val="22"/>
    </w:rPr>
  </w:style>
  <w:style w:type="paragraph" w:customStyle="1" w:styleId="Default">
    <w:name w:val="Default"/>
    <w:rsid w:val="002A7517"/>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243835"/>
    <w:rPr>
      <w:rFonts w:ascii="Tahoma" w:hAnsi="Tahoma" w:cs="Tahoma"/>
      <w:sz w:val="16"/>
      <w:szCs w:val="16"/>
    </w:rPr>
  </w:style>
  <w:style w:type="character" w:customStyle="1" w:styleId="BalloonTextChar">
    <w:name w:val="Balloon Text Char"/>
    <w:basedOn w:val="DefaultParagraphFont"/>
    <w:link w:val="BalloonText"/>
    <w:rsid w:val="00243835"/>
    <w:rPr>
      <w:rFonts w:ascii="Tahoma" w:hAnsi="Tahoma" w:cs="Tahoma"/>
      <w:sz w:val="16"/>
      <w:szCs w:val="16"/>
      <w:lang w:eastAsia="en-US"/>
    </w:rPr>
  </w:style>
  <w:style w:type="character" w:customStyle="1" w:styleId="A3">
    <w:name w:val="A3"/>
    <w:uiPriority w:val="99"/>
    <w:rsid w:val="00D7503D"/>
    <w:rPr>
      <w:rFonts w:cs="GillSans"/>
      <w:color w:val="000000"/>
      <w:sz w:val="20"/>
      <w:szCs w:val="20"/>
    </w:rPr>
  </w:style>
  <w:style w:type="paragraph" w:styleId="Revision">
    <w:name w:val="Revision"/>
    <w:hidden/>
    <w:uiPriority w:val="99"/>
    <w:semiHidden/>
    <w:rsid w:val="007D3549"/>
    <w:rPr>
      <w:lang w:eastAsia="en-US"/>
    </w:rPr>
  </w:style>
  <w:style w:type="character" w:styleId="CommentReference">
    <w:name w:val="annotation reference"/>
    <w:basedOn w:val="DefaultParagraphFont"/>
    <w:semiHidden/>
    <w:unhideWhenUsed/>
    <w:rsid w:val="00B960AA"/>
    <w:rPr>
      <w:sz w:val="16"/>
      <w:szCs w:val="16"/>
    </w:rPr>
  </w:style>
  <w:style w:type="paragraph" w:styleId="CommentText">
    <w:name w:val="annotation text"/>
    <w:basedOn w:val="Normal"/>
    <w:link w:val="CommentTextChar"/>
    <w:unhideWhenUsed/>
    <w:rsid w:val="00B960AA"/>
  </w:style>
  <w:style w:type="character" w:customStyle="1" w:styleId="CommentTextChar">
    <w:name w:val="Comment Text Char"/>
    <w:basedOn w:val="DefaultParagraphFont"/>
    <w:link w:val="CommentText"/>
    <w:rsid w:val="00B960AA"/>
    <w:rPr>
      <w:lang w:eastAsia="en-US"/>
    </w:rPr>
  </w:style>
  <w:style w:type="paragraph" w:styleId="CommentSubject">
    <w:name w:val="annotation subject"/>
    <w:basedOn w:val="CommentText"/>
    <w:next w:val="CommentText"/>
    <w:link w:val="CommentSubjectChar"/>
    <w:semiHidden/>
    <w:unhideWhenUsed/>
    <w:rsid w:val="00B960AA"/>
    <w:rPr>
      <w:b/>
      <w:bCs/>
    </w:rPr>
  </w:style>
  <w:style w:type="character" w:customStyle="1" w:styleId="CommentSubjectChar">
    <w:name w:val="Comment Subject Char"/>
    <w:basedOn w:val="CommentTextChar"/>
    <w:link w:val="CommentSubject"/>
    <w:semiHidden/>
    <w:rsid w:val="00B960A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7d4dd5-7878-44e0-afdb-9eb3ad5d1f9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0ACE759624B840A2B7F4A245A5947E" ma:contentTypeVersion="9" ma:contentTypeDescription="Create a new document." ma:contentTypeScope="" ma:versionID="3eafb9ef7d170f293e23a1335f7ca497">
  <xsd:schema xmlns:xsd="http://www.w3.org/2001/XMLSchema" xmlns:xs="http://www.w3.org/2001/XMLSchema" xmlns:p="http://schemas.microsoft.com/office/2006/metadata/properties" xmlns:ns2="077d4dd5-7878-44e0-afdb-9eb3ad5d1f94" targetNamespace="http://schemas.microsoft.com/office/2006/metadata/properties" ma:root="true" ma:fieldsID="2970168f265d810114294fd02e57fe91" ns2:_="">
    <xsd:import namespace="077d4dd5-7878-44e0-afdb-9eb3ad5d1f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d4dd5-7878-44e0-afdb-9eb3ad5d1f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7eceac-dd14-4bce-a0c9-8da2209818d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C60FD-F13B-4E22-8C6E-914F2DBAB7CD}">
  <ds:schemaRefs>
    <ds:schemaRef ds:uri="http://schemas.microsoft.com/sharepoint/v3/contenttype/forms"/>
  </ds:schemaRefs>
</ds:datastoreItem>
</file>

<file path=customXml/itemProps2.xml><?xml version="1.0" encoding="utf-8"?>
<ds:datastoreItem xmlns:ds="http://schemas.openxmlformats.org/officeDocument/2006/customXml" ds:itemID="{A3C7DE42-1CA0-4002-AADE-6814F772F13A}">
  <ds:schemaRefs>
    <ds:schemaRef ds:uri="http://schemas.microsoft.com/office/2006/metadata/properties"/>
    <ds:schemaRef ds:uri="http://schemas.microsoft.com/office/infopath/2007/PartnerControls"/>
    <ds:schemaRef ds:uri="077d4dd5-7878-44e0-afdb-9eb3ad5d1f94"/>
  </ds:schemaRefs>
</ds:datastoreItem>
</file>

<file path=customXml/itemProps3.xml><?xml version="1.0" encoding="utf-8"?>
<ds:datastoreItem xmlns:ds="http://schemas.openxmlformats.org/officeDocument/2006/customXml" ds:itemID="{513A0800-2842-4E29-BE47-32B697C47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d4dd5-7878-44e0-afdb-9eb3ad5d1f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0707B-6A9A-4694-BE20-25BDAD0F9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2869</Words>
  <Characters>14738</Characters>
  <Application>Microsoft Office Word</Application>
  <DocSecurity>4</DocSecurity>
  <Lines>427</Lines>
  <Paragraphs>156</Paragraphs>
  <ScaleCrop>false</ScaleCrop>
  <HeadingPairs>
    <vt:vector size="2" baseType="variant">
      <vt:variant>
        <vt:lpstr>Title</vt:lpstr>
      </vt:variant>
      <vt:variant>
        <vt:i4>1</vt:i4>
      </vt:variant>
    </vt:vector>
  </HeadingPairs>
  <TitlesOfParts>
    <vt:vector size="1" baseType="lpstr">
      <vt:lpstr/>
    </vt:vector>
  </TitlesOfParts>
  <Company>SBHA</Company>
  <LinksUpToDate>false</LinksUpToDate>
  <CharactersWithSpaces>17550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jmorgan</dc:creator>
  <cp:lastModifiedBy>Catriona Notman</cp:lastModifiedBy>
  <cp:revision>2</cp:revision>
  <cp:lastPrinted>2015-02-19T09:27:00Z</cp:lastPrinted>
  <dcterms:created xsi:type="dcterms:W3CDTF">2026-07-16T11:51:00Z</dcterms:created>
  <dcterms:modified xsi:type="dcterms:W3CDTF">2026-07-16T11:51:00Z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0x010100A20ACE759624B840A2B7F4A245A5947E</vt:lpwstr>
  </property>
  <property fmtid="{D5CDD505-2E9C-101B-9397-08002B2CF9AE}" pid="3" name="_dlc_DocIdItemGuid">
    <vt:lpwstr>f68e8d2d-1ae7-4b2d-ac9f-a0464e268a91</vt:lpwstr>
  </property>
  <property fmtid="{D5CDD505-2E9C-101B-9397-08002B2CF9AE}" pid="4" name="docLang">
    <vt:lpwstr>en</vt:lpwstr>
  </property>
  <property fmtid="{D5CDD505-2E9C-101B-9397-08002B2CF9AE}" pid="5" name="MediaServiceImageTags">
    <vt:lpwstr/>
  </property>
</Properties>
</file>